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57" w:rsidRPr="005B4F57" w:rsidRDefault="00E853D8" w:rsidP="00E853D8">
      <w:pPr>
        <w:tabs>
          <w:tab w:val="left" w:pos="4541"/>
          <w:tab w:val="center" w:pos="6912"/>
        </w:tabs>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sz w:val="23"/>
          <w:szCs w:val="23"/>
        </w:rPr>
        <w:tab/>
      </w:r>
    </w:p>
    <w:p w:rsidR="00CE0467" w:rsidRPr="00E853D8" w:rsidRDefault="005B4F57" w:rsidP="005B4F57">
      <w:pPr>
        <w:spacing w:after="0" w:line="240" w:lineRule="auto"/>
        <w:rPr>
          <w:rFonts w:ascii="Calibri" w:eastAsia="Times New Roman" w:hAnsi="Calibri" w:cs="Times New Roman"/>
          <w:color w:val="000000"/>
          <w:sz w:val="24"/>
          <w:szCs w:val="24"/>
        </w:rPr>
      </w:pPr>
      <w:r w:rsidRPr="00E853D8">
        <w:rPr>
          <w:rFonts w:ascii="Calibri" w:eastAsia="Times New Roman" w:hAnsi="Calibri" w:cs="Times New Roman"/>
          <w:b/>
          <w:bCs/>
          <w:color w:val="000000"/>
          <w:sz w:val="24"/>
          <w:szCs w:val="24"/>
        </w:rPr>
        <w:t>Course:  </w:t>
      </w:r>
      <w:r w:rsidRPr="00850F18">
        <w:rPr>
          <w:rFonts w:ascii="Calibri" w:eastAsia="Times New Roman" w:hAnsi="Calibri" w:cs="Times New Roman"/>
          <w:bCs/>
          <w:color w:val="000000"/>
          <w:sz w:val="24"/>
          <w:szCs w:val="24"/>
        </w:rPr>
        <w:t>French 1</w:t>
      </w:r>
      <w:r w:rsidR="00CE0467" w:rsidRPr="00E853D8">
        <w:rPr>
          <w:rFonts w:ascii="Calibri" w:eastAsia="Times New Roman" w:hAnsi="Calibri" w:cs="Times New Roman"/>
          <w:b/>
          <w:bCs/>
          <w:color w:val="000000"/>
          <w:sz w:val="24"/>
          <w:szCs w:val="24"/>
        </w:rPr>
        <w:tab/>
      </w:r>
      <w:r w:rsidR="00CE0467" w:rsidRPr="00E853D8">
        <w:rPr>
          <w:rFonts w:ascii="Calibri" w:eastAsia="Times New Roman" w:hAnsi="Calibri" w:cs="Times New Roman"/>
          <w:b/>
          <w:bCs/>
          <w:color w:val="000000"/>
          <w:sz w:val="24"/>
          <w:szCs w:val="24"/>
        </w:rPr>
        <w:tab/>
      </w:r>
      <w:r w:rsidR="00CE0467" w:rsidRPr="00E853D8">
        <w:rPr>
          <w:rFonts w:ascii="Calibri" w:eastAsia="Times New Roman" w:hAnsi="Calibri" w:cs="Times New Roman"/>
          <w:b/>
          <w:bCs/>
          <w:color w:val="000000"/>
          <w:sz w:val="24"/>
          <w:szCs w:val="24"/>
        </w:rPr>
        <w:tab/>
      </w:r>
      <w:r w:rsidR="00CE0467" w:rsidRPr="00E853D8">
        <w:rPr>
          <w:rFonts w:ascii="Calibri" w:eastAsia="Times New Roman" w:hAnsi="Calibri" w:cs="Times New Roman"/>
          <w:b/>
          <w:bCs/>
          <w:color w:val="000000"/>
          <w:sz w:val="24"/>
          <w:szCs w:val="24"/>
        </w:rPr>
        <w:tab/>
      </w:r>
      <w:r w:rsidR="00CE0467" w:rsidRPr="00E853D8">
        <w:rPr>
          <w:rFonts w:ascii="Calibri" w:eastAsia="Times New Roman" w:hAnsi="Calibri" w:cs="Times New Roman"/>
          <w:b/>
          <w:bCs/>
          <w:color w:val="000000"/>
          <w:sz w:val="24"/>
          <w:szCs w:val="24"/>
        </w:rPr>
        <w:tab/>
      </w:r>
      <w:r w:rsidR="00CE0467" w:rsidRPr="00E853D8">
        <w:rPr>
          <w:rFonts w:ascii="Calibri" w:eastAsia="Times New Roman" w:hAnsi="Calibri" w:cs="Times New Roman"/>
          <w:b/>
          <w:bCs/>
          <w:color w:val="000000"/>
          <w:sz w:val="24"/>
          <w:szCs w:val="24"/>
        </w:rPr>
        <w:tab/>
      </w:r>
      <w:r w:rsidRPr="00E853D8">
        <w:rPr>
          <w:rFonts w:ascii="Calibri" w:eastAsia="Times New Roman" w:hAnsi="Calibri" w:cs="Times New Roman"/>
          <w:b/>
          <w:bCs/>
          <w:color w:val="000000"/>
          <w:sz w:val="24"/>
          <w:szCs w:val="24"/>
        </w:rPr>
        <w:t>Dates of unit:</w:t>
      </w:r>
      <w:r w:rsidRPr="00E853D8">
        <w:rPr>
          <w:rFonts w:ascii="Calibri" w:eastAsia="Times New Roman" w:hAnsi="Calibri" w:cs="Times New Roman"/>
          <w:color w:val="000000"/>
          <w:sz w:val="24"/>
          <w:szCs w:val="24"/>
        </w:rPr>
        <w:t xml:space="preserve"> 3rd Quarter</w:t>
      </w:r>
      <w:r w:rsidR="00CE0467" w:rsidRPr="00E853D8">
        <w:rPr>
          <w:rFonts w:ascii="Calibri" w:eastAsia="Times New Roman" w:hAnsi="Calibri" w:cs="Times New Roman"/>
          <w:color w:val="000000"/>
          <w:sz w:val="24"/>
          <w:szCs w:val="24"/>
        </w:rPr>
        <w:t xml:space="preserve"> - 2</w:t>
      </w:r>
      <w:r w:rsidRPr="00E853D8">
        <w:rPr>
          <w:rFonts w:ascii="Calibri" w:eastAsia="Times New Roman" w:hAnsi="Calibri" w:cs="Times New Roman"/>
          <w:color w:val="000000"/>
          <w:sz w:val="24"/>
          <w:szCs w:val="24"/>
        </w:rPr>
        <w:t xml:space="preserve"> week unit</w:t>
      </w:r>
    </w:p>
    <w:p w:rsidR="005B4F57" w:rsidRPr="00E853D8" w:rsidRDefault="005B4F57" w:rsidP="00E853D8">
      <w:pPr>
        <w:pBdr>
          <w:bottom w:val="single" w:sz="4" w:space="1" w:color="auto"/>
        </w:pBdr>
        <w:spacing w:after="0" w:line="240" w:lineRule="auto"/>
        <w:rPr>
          <w:rFonts w:ascii="Times New Roman" w:eastAsia="Times New Roman" w:hAnsi="Times New Roman" w:cs="Times New Roman"/>
          <w:sz w:val="24"/>
          <w:szCs w:val="24"/>
        </w:rPr>
      </w:pPr>
      <w:r w:rsidRPr="00E853D8">
        <w:rPr>
          <w:rFonts w:ascii="Calibri" w:eastAsia="Times New Roman" w:hAnsi="Calibri" w:cs="Times New Roman"/>
          <w:b/>
          <w:bCs/>
          <w:color w:val="000000"/>
          <w:sz w:val="24"/>
          <w:szCs w:val="24"/>
        </w:rPr>
        <w:t>Text/</w:t>
      </w:r>
      <w:r w:rsidR="00850F18">
        <w:rPr>
          <w:rFonts w:ascii="Calibri" w:eastAsia="Times New Roman" w:hAnsi="Calibri" w:cs="Times New Roman"/>
          <w:b/>
          <w:bCs/>
          <w:color w:val="000000"/>
          <w:sz w:val="24"/>
          <w:szCs w:val="24"/>
        </w:rPr>
        <w:t>R</w:t>
      </w:r>
      <w:r w:rsidRPr="00E853D8">
        <w:rPr>
          <w:rFonts w:ascii="Calibri" w:eastAsia="Times New Roman" w:hAnsi="Calibri" w:cs="Times New Roman"/>
          <w:b/>
          <w:bCs/>
          <w:color w:val="000000"/>
          <w:sz w:val="24"/>
          <w:szCs w:val="24"/>
        </w:rPr>
        <w:t>esource:</w:t>
      </w:r>
      <w:r w:rsidRPr="00E853D8">
        <w:rPr>
          <w:rFonts w:ascii="Calibri" w:eastAsia="Times New Roman" w:hAnsi="Calibri" w:cs="Times New Roman"/>
          <w:color w:val="000000"/>
          <w:sz w:val="24"/>
          <w:szCs w:val="24"/>
        </w:rPr>
        <w:t xml:space="preserve"> Bon Voyage Level 1/ </w:t>
      </w:r>
      <w:proofErr w:type="spellStart"/>
      <w:r w:rsidRPr="00E853D8">
        <w:rPr>
          <w:rFonts w:ascii="Calibri" w:eastAsia="Times New Roman" w:hAnsi="Calibri" w:cs="Times New Roman"/>
          <w:color w:val="000000"/>
          <w:sz w:val="24"/>
          <w:szCs w:val="24"/>
        </w:rPr>
        <w:t>T’es</w:t>
      </w:r>
      <w:proofErr w:type="spellEnd"/>
      <w:r w:rsidRPr="00E853D8">
        <w:rPr>
          <w:rFonts w:ascii="Calibri" w:eastAsia="Times New Roman" w:hAnsi="Calibri" w:cs="Times New Roman"/>
          <w:color w:val="000000"/>
          <w:sz w:val="24"/>
          <w:szCs w:val="24"/>
        </w:rPr>
        <w:t xml:space="preserve"> </w:t>
      </w:r>
      <w:proofErr w:type="spellStart"/>
      <w:r w:rsidRPr="00E853D8">
        <w:rPr>
          <w:rFonts w:ascii="Calibri" w:eastAsia="Times New Roman" w:hAnsi="Calibri" w:cs="Times New Roman"/>
          <w:color w:val="000000"/>
          <w:sz w:val="24"/>
          <w:szCs w:val="24"/>
        </w:rPr>
        <w:t>Branche</w:t>
      </w:r>
      <w:proofErr w:type="spellEnd"/>
      <w:r w:rsidR="00CE0467" w:rsidRPr="00E853D8">
        <w:rPr>
          <w:rFonts w:ascii="Calibri" w:eastAsia="Times New Roman" w:hAnsi="Calibri" w:cs="Times New Roman"/>
          <w:color w:val="000000"/>
          <w:sz w:val="24"/>
          <w:szCs w:val="24"/>
        </w:rPr>
        <w:tab/>
      </w:r>
      <w:r w:rsidR="00CE0467" w:rsidRPr="00E853D8">
        <w:rPr>
          <w:rFonts w:ascii="Calibri" w:eastAsia="Times New Roman" w:hAnsi="Calibri" w:cs="Times New Roman"/>
          <w:color w:val="000000"/>
          <w:sz w:val="24"/>
          <w:szCs w:val="24"/>
        </w:rPr>
        <w:tab/>
      </w:r>
      <w:r w:rsidRPr="00E853D8">
        <w:rPr>
          <w:rFonts w:ascii="Calibri" w:eastAsia="Times New Roman" w:hAnsi="Calibri" w:cs="Times New Roman"/>
          <w:b/>
          <w:bCs/>
          <w:color w:val="000000"/>
          <w:sz w:val="24"/>
          <w:szCs w:val="24"/>
        </w:rPr>
        <w:t xml:space="preserve">Unit/Theme: </w:t>
      </w:r>
      <w:r w:rsidRPr="00E853D8">
        <w:rPr>
          <w:rFonts w:ascii="Calibri" w:eastAsia="Times New Roman" w:hAnsi="Calibri" w:cs="Times New Roman"/>
          <w:color w:val="000000"/>
          <w:sz w:val="24"/>
          <w:szCs w:val="24"/>
        </w:rPr>
        <w:t>Grocery-Shopping in a Francophone Country  </w:t>
      </w:r>
      <w:r w:rsidR="00850F18">
        <w:rPr>
          <w:rFonts w:ascii="Calibri" w:eastAsia="Times New Roman" w:hAnsi="Calibri" w:cs="Times New Roman"/>
          <w:color w:val="000000"/>
          <w:sz w:val="24"/>
          <w:szCs w:val="24"/>
        </w:rPr>
        <w:tab/>
      </w:r>
      <w:r w:rsidRPr="00E853D8">
        <w:rPr>
          <w:rFonts w:ascii="Calibri" w:eastAsia="Times New Roman" w:hAnsi="Calibri" w:cs="Times New Roman"/>
          <w:b/>
          <w:bCs/>
          <w:color w:val="000000"/>
          <w:sz w:val="24"/>
          <w:szCs w:val="24"/>
        </w:rPr>
        <w:t>Stage:</w:t>
      </w:r>
      <w:r w:rsidR="00850F18">
        <w:rPr>
          <w:rFonts w:ascii="Calibri" w:eastAsia="Times New Roman" w:hAnsi="Calibri" w:cs="Times New Roman"/>
          <w:b/>
          <w:bCs/>
          <w:color w:val="000000"/>
          <w:sz w:val="24"/>
          <w:szCs w:val="24"/>
        </w:rPr>
        <w:t xml:space="preserve"> </w:t>
      </w:r>
      <w:r w:rsidR="00850F18" w:rsidRPr="00850F18">
        <w:rPr>
          <w:rFonts w:ascii="Calibri" w:eastAsia="Times New Roman" w:hAnsi="Calibri" w:cs="Times New Roman"/>
          <w:bCs/>
          <w:color w:val="000000"/>
          <w:sz w:val="24"/>
          <w:szCs w:val="24"/>
        </w:rPr>
        <w:t xml:space="preserve">Year </w:t>
      </w:r>
      <w:r w:rsidRPr="00850F18">
        <w:rPr>
          <w:rFonts w:ascii="Calibri" w:eastAsia="Times New Roman" w:hAnsi="Calibri" w:cs="Times New Roman"/>
          <w:bCs/>
          <w:color w:val="000000"/>
          <w:sz w:val="24"/>
          <w:szCs w:val="24"/>
        </w:rPr>
        <w:t>1</w:t>
      </w:r>
    </w:p>
    <w:p w:rsidR="00E853D8" w:rsidRPr="00E853D8" w:rsidRDefault="00E853D8" w:rsidP="005B4F57">
      <w:pPr>
        <w:spacing w:after="0" w:line="240" w:lineRule="auto"/>
        <w:rPr>
          <w:rFonts w:ascii="Calibri" w:eastAsia="Times New Roman" w:hAnsi="Calibri" w:cs="Times New Roman"/>
          <w:b/>
          <w:bCs/>
          <w:color w:val="000000"/>
          <w:sz w:val="12"/>
          <w:szCs w:val="12"/>
        </w:rPr>
      </w:pPr>
    </w:p>
    <w:p w:rsidR="005B4F57" w:rsidRPr="00E853D8" w:rsidRDefault="00E853D8" w:rsidP="005B4F57">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Unit</w:t>
      </w:r>
      <w:r w:rsidR="005B4F57" w:rsidRPr="00E853D8">
        <w:rPr>
          <w:rFonts w:ascii="Calibri" w:eastAsia="Times New Roman" w:hAnsi="Calibri" w:cs="Times New Roman"/>
          <w:b/>
          <w:bCs/>
          <w:color w:val="000000"/>
        </w:rPr>
        <w:t xml:space="preserve"> question:  </w:t>
      </w:r>
      <w:r w:rsidR="005B4F57" w:rsidRPr="00E853D8">
        <w:rPr>
          <w:rFonts w:ascii="Calibri" w:eastAsia="Times New Roman" w:hAnsi="Calibri" w:cs="Times New Roman"/>
          <w:color w:val="000000"/>
        </w:rPr>
        <w:t>What do I need to know to shop for food in a francophone country?</w:t>
      </w:r>
    </w:p>
    <w:p w:rsidR="00E853D8" w:rsidRPr="00E853D8" w:rsidRDefault="00E853D8" w:rsidP="005B4F57">
      <w:pPr>
        <w:spacing w:after="0" w:line="240" w:lineRule="auto"/>
        <w:rPr>
          <w:rFonts w:ascii="Calibri" w:eastAsia="Times New Roman" w:hAnsi="Calibri" w:cs="Times New Roman"/>
          <w:b/>
          <w:bCs/>
          <w:color w:val="000000"/>
          <w:sz w:val="12"/>
          <w:szCs w:val="12"/>
        </w:rPr>
      </w:pPr>
    </w:p>
    <w:p w:rsidR="005B4F57" w:rsidRPr="00E853D8" w:rsidRDefault="005B4F57" w:rsidP="005B4F57">
      <w:pPr>
        <w:spacing w:after="0" w:line="240" w:lineRule="auto"/>
        <w:rPr>
          <w:rFonts w:ascii="Calibri" w:eastAsia="Times New Roman" w:hAnsi="Calibri" w:cs="Times New Roman"/>
          <w:color w:val="000000"/>
        </w:rPr>
      </w:pPr>
      <w:r w:rsidRPr="00E853D8">
        <w:rPr>
          <w:rFonts w:ascii="Calibri" w:eastAsia="Times New Roman" w:hAnsi="Calibri" w:cs="Times New Roman"/>
          <w:b/>
          <w:bCs/>
          <w:color w:val="000000"/>
        </w:rPr>
        <w:t xml:space="preserve">Assessment: </w:t>
      </w:r>
      <w:r w:rsidRPr="00E853D8">
        <w:rPr>
          <w:rFonts w:ascii="Calibri" w:eastAsia="Times New Roman" w:hAnsi="Calibri" w:cs="Times New Roman"/>
          <w:color w:val="000000"/>
        </w:rPr>
        <w:t>You are throwing a dinner party at your apartment in Paris and inviting some of your new friends.  You will create a shopping list of the ingredients needed to complete the menus, the places you will go to get the items needed, the quantities of items needed, and the prices of the items needed.  At the market, you will find out the prices of items and pay for your purchases in Euros.</w:t>
      </w:r>
    </w:p>
    <w:p w:rsidR="00E853D8" w:rsidRPr="00E853D8" w:rsidRDefault="00E853D8" w:rsidP="005B4F57">
      <w:pPr>
        <w:spacing w:after="0" w:line="240" w:lineRule="auto"/>
        <w:rPr>
          <w:rFonts w:ascii="Times New Roman" w:eastAsia="Times New Roman" w:hAnsi="Times New Roman" w:cs="Times New Roman"/>
          <w:sz w:val="12"/>
          <w:szCs w:val="12"/>
        </w:rPr>
      </w:pPr>
    </w:p>
    <w:p w:rsidR="005B4F57" w:rsidRDefault="005B4F57" w:rsidP="005B4F57">
      <w:pPr>
        <w:spacing w:after="0" w:line="240" w:lineRule="auto"/>
        <w:rPr>
          <w:rFonts w:ascii="Calibri" w:eastAsia="Times New Roman" w:hAnsi="Calibri" w:cs="Times New Roman"/>
          <w:color w:val="000000"/>
        </w:rPr>
      </w:pPr>
      <w:r w:rsidRPr="00E853D8">
        <w:rPr>
          <w:rFonts w:ascii="Calibri" w:eastAsia="Times New Roman" w:hAnsi="Calibri" w:cs="Times New Roman"/>
          <w:b/>
          <w:bCs/>
          <w:color w:val="000000"/>
        </w:rPr>
        <w:t>Authentic target-culture resources the students will experience as part of the unit:</w:t>
      </w:r>
      <w:r w:rsidRPr="00E853D8">
        <w:rPr>
          <w:rFonts w:ascii="Calibri" w:eastAsia="Times New Roman" w:hAnsi="Calibri" w:cs="Times New Roman"/>
          <w:color w:val="000000"/>
        </w:rPr>
        <w:t xml:space="preserve">  Authentic euro replicas, units of measure in the metric system, newspaper circulars/advertisements, food realia, video/TV clips, and music</w:t>
      </w:r>
    </w:p>
    <w:p w:rsidR="00C13DC9" w:rsidRPr="00E853D8" w:rsidRDefault="00C13DC9" w:rsidP="005B4F57">
      <w:pPr>
        <w:spacing w:after="0" w:line="240" w:lineRule="auto"/>
        <w:rPr>
          <w:rFonts w:ascii="Calibri" w:eastAsia="Times New Roman" w:hAnsi="Calibri" w:cs="Times New Roman"/>
          <w:color w:val="000000"/>
        </w:rPr>
      </w:pPr>
    </w:p>
    <w:p w:rsidR="00E853D8" w:rsidRPr="00E853D8" w:rsidRDefault="00E853D8" w:rsidP="005B4F57">
      <w:pPr>
        <w:spacing w:after="0" w:line="240" w:lineRule="auto"/>
        <w:rPr>
          <w:rFonts w:ascii="Times New Roman" w:eastAsia="Times New Roman" w:hAnsi="Times New Roman" w:cs="Times New Roman"/>
          <w:sz w:val="12"/>
          <w:szCs w:val="12"/>
        </w:rPr>
      </w:pPr>
    </w:p>
    <w:tbl>
      <w:tblPr>
        <w:tblW w:w="0" w:type="auto"/>
        <w:tblCellMar>
          <w:top w:w="15" w:type="dxa"/>
          <w:left w:w="15" w:type="dxa"/>
          <w:bottom w:w="15" w:type="dxa"/>
          <w:right w:w="15" w:type="dxa"/>
        </w:tblCellMar>
        <w:tblLook w:val="04A0" w:firstRow="1" w:lastRow="0" w:firstColumn="1" w:lastColumn="0" w:noHBand="0" w:noVBand="1"/>
      </w:tblPr>
      <w:tblGrid>
        <w:gridCol w:w="2190"/>
        <w:gridCol w:w="3472"/>
        <w:gridCol w:w="3713"/>
        <w:gridCol w:w="4659"/>
      </w:tblGrid>
      <w:tr w:rsidR="005B4F57" w:rsidRPr="005B4F57" w:rsidTr="00C13DC9">
        <w:trPr>
          <w:trHeight w:val="903"/>
        </w:trPr>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hideMark/>
          </w:tcPr>
          <w:p w:rsidR="005B4F57" w:rsidRPr="00E853D8" w:rsidRDefault="005B4F57" w:rsidP="00C13DC9">
            <w:pPr>
              <w:spacing w:after="0" w:line="0" w:lineRule="atLeast"/>
              <w:rPr>
                <w:rFonts w:ascii="Times New Roman" w:eastAsia="Times New Roman" w:hAnsi="Times New Roman" w:cs="Times New Roman"/>
              </w:rPr>
            </w:pPr>
            <w:r w:rsidRPr="00E853D8">
              <w:rPr>
                <w:rFonts w:ascii="Calibri" w:eastAsia="Times New Roman" w:hAnsi="Calibri" w:cs="Times New Roman"/>
                <w:b/>
                <w:bCs/>
                <w:color w:val="000000"/>
              </w:rPr>
              <w:t>Components of Unit</w:t>
            </w:r>
          </w:p>
        </w:tc>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hideMark/>
          </w:tcPr>
          <w:p w:rsidR="005B4F57" w:rsidRPr="00E853D8" w:rsidRDefault="005B4F57" w:rsidP="00C13DC9">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 xml:space="preserve">Elements to address </w:t>
            </w:r>
            <w:r w:rsidR="00850F18">
              <w:rPr>
                <w:rFonts w:ascii="Calibri" w:eastAsia="Times New Roman" w:hAnsi="Calibri" w:cs="Times New Roman"/>
                <w:b/>
                <w:bCs/>
                <w:color w:val="000000"/>
              </w:rPr>
              <w:t>and</w:t>
            </w:r>
            <w:r w:rsidRPr="00E853D8">
              <w:rPr>
                <w:rFonts w:ascii="Calibri" w:eastAsia="Times New Roman" w:hAnsi="Calibri" w:cs="Times New Roman"/>
                <w:b/>
                <w:bCs/>
                <w:color w:val="000000"/>
              </w:rPr>
              <w:t xml:space="preserve"> learn</w:t>
            </w:r>
            <w:r w:rsidR="00850F18">
              <w:rPr>
                <w:rFonts w:ascii="Calibri" w:eastAsia="Times New Roman" w:hAnsi="Calibri" w:cs="Times New Roman"/>
                <w:b/>
                <w:bCs/>
                <w:color w:val="000000"/>
              </w:rPr>
              <w:t>:</w:t>
            </w:r>
            <w:r w:rsidRPr="00E853D8">
              <w:rPr>
                <w:rFonts w:ascii="Calibri" w:eastAsia="Times New Roman" w:hAnsi="Calibri" w:cs="Times New Roman"/>
                <w:color w:val="000000"/>
              </w:rPr>
              <w:t xml:space="preserve"> </w:t>
            </w:r>
          </w:p>
          <w:p w:rsidR="005B4F57" w:rsidRPr="00E853D8" w:rsidRDefault="005B4F57" w:rsidP="00C13DC9">
            <w:pPr>
              <w:spacing w:after="0" w:line="240" w:lineRule="auto"/>
              <w:rPr>
                <w:rFonts w:ascii="Times New Roman" w:eastAsia="Times New Roman" w:hAnsi="Times New Roman" w:cs="Times New Roman"/>
              </w:rPr>
            </w:pPr>
            <w:r w:rsidRPr="00E853D8">
              <w:rPr>
                <w:rFonts w:ascii="Calibri" w:eastAsia="Times New Roman" w:hAnsi="Calibri" w:cs="Times New Roman"/>
                <w:color w:val="000000"/>
              </w:rPr>
              <w:t xml:space="preserve">New (N), Review (R), </w:t>
            </w:r>
          </w:p>
          <w:p w:rsidR="005B4F57" w:rsidRPr="00E853D8" w:rsidRDefault="005B4F57" w:rsidP="00C13DC9">
            <w:pPr>
              <w:spacing w:after="0" w:line="240" w:lineRule="auto"/>
              <w:rPr>
                <w:rFonts w:ascii="Times New Roman" w:eastAsia="Times New Roman" w:hAnsi="Times New Roman" w:cs="Times New Roman"/>
              </w:rPr>
            </w:pPr>
            <w:r w:rsidRPr="00E853D8">
              <w:rPr>
                <w:rFonts w:ascii="Calibri" w:eastAsia="Times New Roman" w:hAnsi="Calibri" w:cs="Times New Roman"/>
                <w:color w:val="000000"/>
              </w:rPr>
              <w:t>Comprehensible Input (CI)</w:t>
            </w:r>
          </w:p>
        </w:tc>
        <w:tc>
          <w:tcPr>
            <w:tcW w:w="371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hideMark/>
          </w:tcPr>
          <w:p w:rsidR="005B4F57" w:rsidRPr="00E853D8" w:rsidRDefault="005B4F57" w:rsidP="00C13DC9">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Communication functions</w:t>
            </w:r>
            <w:r w:rsidRPr="00E853D8">
              <w:rPr>
                <w:rFonts w:ascii="Calibri" w:eastAsia="Times New Roman" w:hAnsi="Calibri" w:cs="Times New Roman"/>
                <w:color w:val="000000"/>
              </w:rPr>
              <w:t>:</w:t>
            </w:r>
          </w:p>
          <w:p w:rsidR="005B4F57" w:rsidRPr="00C13DC9" w:rsidRDefault="00E853D8" w:rsidP="00C13DC9">
            <w:pPr>
              <w:spacing w:after="0" w:line="240" w:lineRule="auto"/>
              <w:rPr>
                <w:rFonts w:ascii="Times New Roman" w:eastAsia="Times New Roman" w:hAnsi="Times New Roman" w:cs="Times New Roman"/>
                <w:sz w:val="20"/>
                <w:szCs w:val="20"/>
              </w:rPr>
            </w:pPr>
            <w:r w:rsidRPr="00C13DC9">
              <w:rPr>
                <w:rFonts w:ascii="Calibri" w:eastAsia="Times New Roman" w:hAnsi="Calibri" w:cs="Times New Roman"/>
                <w:b/>
                <w:color w:val="000000"/>
                <w:sz w:val="20"/>
                <w:szCs w:val="20"/>
              </w:rPr>
              <w:t>Re</w:t>
            </w:r>
            <w:r w:rsidR="005B4F57" w:rsidRPr="00C13DC9">
              <w:rPr>
                <w:rFonts w:ascii="Calibri" w:eastAsia="Times New Roman" w:hAnsi="Calibri" w:cs="Times New Roman"/>
                <w:b/>
                <w:color w:val="000000"/>
                <w:sz w:val="20"/>
                <w:szCs w:val="20"/>
              </w:rPr>
              <w:t>ceptive</w:t>
            </w:r>
            <w:r w:rsidR="005B4F57" w:rsidRPr="00C13DC9">
              <w:rPr>
                <w:rFonts w:ascii="Calibri" w:eastAsia="Times New Roman" w:hAnsi="Calibri" w:cs="Times New Roman"/>
                <w:color w:val="000000"/>
                <w:sz w:val="20"/>
                <w:szCs w:val="20"/>
              </w:rPr>
              <w:t xml:space="preserve"> (listening, reading, viewing)</w:t>
            </w:r>
            <w:r w:rsidRPr="00C13DC9">
              <w:rPr>
                <w:rFonts w:ascii="Calibri" w:eastAsia="Times New Roman" w:hAnsi="Calibri" w:cs="Times New Roman"/>
                <w:color w:val="000000"/>
                <w:sz w:val="20"/>
                <w:szCs w:val="20"/>
              </w:rPr>
              <w:t xml:space="preserve">, and </w:t>
            </w:r>
            <w:r w:rsidR="005B4F57" w:rsidRPr="00C13DC9">
              <w:rPr>
                <w:rFonts w:ascii="Calibri" w:eastAsia="Times New Roman" w:hAnsi="Calibri" w:cs="Times New Roman"/>
                <w:b/>
                <w:color w:val="000000"/>
                <w:sz w:val="20"/>
                <w:szCs w:val="20"/>
              </w:rPr>
              <w:t>productive</w:t>
            </w:r>
            <w:r w:rsidR="005B4F57" w:rsidRPr="00C13DC9">
              <w:rPr>
                <w:rFonts w:ascii="Calibri" w:eastAsia="Times New Roman" w:hAnsi="Calibri" w:cs="Times New Roman"/>
                <w:color w:val="000000"/>
                <w:sz w:val="20"/>
                <w:szCs w:val="20"/>
              </w:rPr>
              <w:t xml:space="preserve"> (speaking, writing, graphic) </w:t>
            </w:r>
          </w:p>
        </w:tc>
        <w:tc>
          <w:tcPr>
            <w:tcW w:w="46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hideMark/>
          </w:tcPr>
          <w:p w:rsidR="005B4F57" w:rsidRPr="00E853D8" w:rsidRDefault="005B4F57" w:rsidP="00C13DC9">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Mid-way proficiency tasks</w:t>
            </w:r>
            <w:r w:rsidRPr="00E853D8">
              <w:rPr>
                <w:rFonts w:ascii="Calibri" w:eastAsia="Times New Roman" w:hAnsi="Calibri" w:cs="Times New Roman"/>
                <w:color w:val="000000"/>
              </w:rPr>
              <w:t>:  </w:t>
            </w:r>
          </w:p>
          <w:p w:rsidR="005B4F57" w:rsidRPr="00C13DC9" w:rsidRDefault="005B4F57" w:rsidP="00C13DC9">
            <w:pPr>
              <w:spacing w:after="0" w:line="240" w:lineRule="auto"/>
              <w:rPr>
                <w:rFonts w:ascii="Times New Roman" w:eastAsia="Times New Roman" w:hAnsi="Times New Roman" w:cs="Times New Roman"/>
                <w:sz w:val="20"/>
                <w:szCs w:val="20"/>
              </w:rPr>
            </w:pPr>
            <w:r w:rsidRPr="00C13DC9">
              <w:rPr>
                <w:rFonts w:ascii="Calibri" w:eastAsia="Times New Roman" w:hAnsi="Calibri" w:cs="Times New Roman"/>
                <w:b/>
                <w:bCs/>
                <w:color w:val="000000"/>
                <w:sz w:val="20"/>
                <w:szCs w:val="20"/>
              </w:rPr>
              <w:t>Communication</w:t>
            </w:r>
            <w:r w:rsidRPr="00C13DC9">
              <w:rPr>
                <w:rFonts w:ascii="Calibri" w:eastAsia="Times New Roman" w:hAnsi="Calibri" w:cs="Times New Roman"/>
                <w:color w:val="000000"/>
                <w:sz w:val="20"/>
                <w:szCs w:val="20"/>
              </w:rPr>
              <w:t xml:space="preserve"> </w:t>
            </w:r>
            <w:r w:rsidRPr="00C13DC9">
              <w:rPr>
                <w:rFonts w:ascii="Calibri" w:eastAsia="Times New Roman" w:hAnsi="Calibri" w:cs="Times New Roman"/>
                <w:b/>
                <w:bCs/>
                <w:color w:val="000000"/>
                <w:sz w:val="20"/>
                <w:szCs w:val="20"/>
              </w:rPr>
              <w:t>modes</w:t>
            </w:r>
            <w:r w:rsidRPr="00C13DC9">
              <w:rPr>
                <w:rFonts w:ascii="Calibri" w:eastAsia="Times New Roman" w:hAnsi="Calibri" w:cs="Times New Roman"/>
                <w:color w:val="000000"/>
                <w:sz w:val="20"/>
                <w:szCs w:val="20"/>
              </w:rPr>
              <w:t xml:space="preserve"> (interpersonal</w:t>
            </w:r>
            <w:r w:rsidR="00E853D8" w:rsidRPr="00C13DC9">
              <w:rPr>
                <w:rFonts w:ascii="Calibri" w:eastAsia="Times New Roman" w:hAnsi="Calibri" w:cs="Times New Roman"/>
                <w:color w:val="000000"/>
                <w:sz w:val="20"/>
                <w:szCs w:val="20"/>
              </w:rPr>
              <w:t xml:space="preserve">, interpretive, presentational) and </w:t>
            </w:r>
            <w:r w:rsidR="00E853D8" w:rsidRPr="00C13DC9">
              <w:rPr>
                <w:rFonts w:ascii="Calibri" w:eastAsia="Times New Roman" w:hAnsi="Calibri" w:cs="Times New Roman"/>
                <w:b/>
                <w:color w:val="000000"/>
                <w:sz w:val="20"/>
                <w:szCs w:val="20"/>
              </w:rPr>
              <w:t>s</w:t>
            </w:r>
            <w:r w:rsidRPr="00C13DC9">
              <w:rPr>
                <w:rFonts w:ascii="Calibri" w:eastAsia="Times New Roman" w:hAnsi="Calibri" w:cs="Times New Roman"/>
                <w:b/>
                <w:bCs/>
                <w:color w:val="000000"/>
                <w:sz w:val="20"/>
                <w:szCs w:val="20"/>
              </w:rPr>
              <w:t>etting</w:t>
            </w:r>
            <w:r w:rsidRPr="00C13DC9">
              <w:rPr>
                <w:rFonts w:ascii="Calibri" w:eastAsia="Times New Roman" w:hAnsi="Calibri" w:cs="Times New Roman"/>
                <w:color w:val="000000"/>
                <w:sz w:val="20"/>
                <w:szCs w:val="20"/>
              </w:rPr>
              <w:t xml:space="preserve"> (real-world purpose) </w:t>
            </w:r>
          </w:p>
        </w:tc>
      </w:tr>
      <w:tr w:rsidR="005B4F57" w:rsidRPr="00E853D8" w:rsidTr="00C13DC9">
        <w:trPr>
          <w:trHeight w:val="5574"/>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Content </w:t>
            </w:r>
          </w:p>
          <w:p w:rsidR="005B4F57" w:rsidRPr="00E853D8" w:rsidRDefault="00E853D8"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T</w:t>
            </w:r>
            <w:r w:rsidR="005B4F57" w:rsidRPr="00E853D8">
              <w:rPr>
                <w:rFonts w:ascii="Calibri" w:eastAsia="Times New Roman" w:hAnsi="Calibri" w:cs="Times New Roman"/>
                <w:color w:val="000000"/>
                <w:sz w:val="20"/>
                <w:szCs w:val="20"/>
              </w:rPr>
              <w:t>opic, vocabulary that students address and learn in this unit</w:t>
            </w:r>
          </w:p>
          <w:p w:rsidR="005B4F57" w:rsidRPr="00E853D8" w:rsidRDefault="005B4F57" w:rsidP="005B4F57">
            <w:pPr>
              <w:spacing w:after="240" w:line="240" w:lineRule="auto"/>
              <w:rPr>
                <w:rFonts w:ascii="Times New Roman" w:eastAsia="Times New Roman" w:hAnsi="Times New Roman" w:cs="Times New Roman"/>
                <w:sz w:val="20"/>
                <w:szCs w:val="20"/>
              </w:rPr>
            </w:pPr>
            <w:r w:rsidRPr="00E853D8">
              <w:rPr>
                <w:rFonts w:ascii="Times New Roman" w:eastAsia="Times New Roman" w:hAnsi="Times New Roman" w:cs="Times New Roman"/>
                <w:sz w:val="20"/>
                <w:szCs w:val="20"/>
              </w:rPr>
              <w:br/>
            </w:r>
            <w:r w:rsidRPr="00E853D8">
              <w:rPr>
                <w:rFonts w:ascii="Times New Roman" w:eastAsia="Times New Roman" w:hAnsi="Times New Roman" w:cs="Times New Roman"/>
                <w:sz w:val="20"/>
                <w:szCs w:val="20"/>
              </w:rPr>
              <w:br/>
            </w:r>
            <w:r w:rsidRPr="00E853D8">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Review:</w:t>
            </w:r>
            <w:r w:rsidRPr="00E853D8">
              <w:rPr>
                <w:rFonts w:ascii="Calibri" w:eastAsia="Times New Roman" w:hAnsi="Calibri" w:cs="Times New Roman"/>
                <w:color w:val="000000"/>
                <w:sz w:val="20"/>
                <w:szCs w:val="20"/>
              </w:rPr>
              <w:t xml:space="preserve"> Numbers 1-1000</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Comprehensible Input:</w:t>
            </w:r>
            <w:r w:rsidRPr="00E853D8">
              <w:rPr>
                <w:rFonts w:ascii="Calibri" w:eastAsia="Times New Roman" w:hAnsi="Calibri" w:cs="Times New Roman"/>
                <w:color w:val="000000"/>
                <w:sz w:val="20"/>
                <w:szCs w:val="20"/>
              </w:rPr>
              <w:t xml:space="preserve"> Comprehensible Input script with fruits and vegetables and related grocery-shopping vocabulary</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New:</w:t>
            </w:r>
            <w:r w:rsidRPr="00E853D8">
              <w:rPr>
                <w:rFonts w:ascii="Calibri" w:eastAsia="Times New Roman" w:hAnsi="Calibri" w:cs="Times New Roman"/>
                <w:color w:val="000000"/>
                <w:sz w:val="20"/>
                <w:szCs w:val="20"/>
              </w:rPr>
              <w:t xml:space="preserve">  </w:t>
            </w:r>
          </w:p>
          <w:p w:rsidR="005B4F57" w:rsidRPr="00E853D8" w:rsidRDefault="005B4F57" w:rsidP="005B4F57">
            <w:pPr>
              <w:numPr>
                <w:ilvl w:val="0"/>
                <w:numId w:val="1"/>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Students will be able to identify fruits, vegetables, and other market items.</w:t>
            </w:r>
          </w:p>
          <w:p w:rsidR="005B4F57" w:rsidRPr="00E853D8" w:rsidRDefault="005B4F57" w:rsidP="00E853D8">
            <w:p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Necessary vocabulary</w:t>
            </w:r>
          </w:p>
          <w:p w:rsidR="005B4F57" w:rsidRPr="00E853D8" w:rsidRDefault="005B4F57" w:rsidP="005B4F57">
            <w:pPr>
              <w:numPr>
                <w:ilvl w:val="0"/>
                <w:numId w:val="1"/>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Food items: fruits and vegetables, meats</w:t>
            </w:r>
          </w:p>
          <w:p w:rsidR="005B4F57" w:rsidRPr="00E853D8" w:rsidRDefault="005B4F57" w:rsidP="005B4F57">
            <w:pPr>
              <w:numPr>
                <w:ilvl w:val="0"/>
                <w:numId w:val="1"/>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Markets and shops</w:t>
            </w:r>
          </w:p>
          <w:p w:rsidR="005B4F57" w:rsidRPr="00E853D8" w:rsidRDefault="005B4F57" w:rsidP="005B4F57">
            <w:pPr>
              <w:numPr>
                <w:ilvl w:val="0"/>
                <w:numId w:val="1"/>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 xml:space="preserve">Quantities (un pot de, un kilo de, 250 </w:t>
            </w:r>
            <w:proofErr w:type="spellStart"/>
            <w:r w:rsidRPr="00E853D8">
              <w:rPr>
                <w:rFonts w:ascii="Calibri" w:eastAsia="Times New Roman" w:hAnsi="Calibri" w:cs="Times New Roman"/>
                <w:color w:val="000000"/>
                <w:sz w:val="20"/>
                <w:szCs w:val="20"/>
              </w:rPr>
              <w:t>grammes</w:t>
            </w:r>
            <w:proofErr w:type="spellEnd"/>
            <w:r w:rsidRPr="00E853D8">
              <w:rPr>
                <w:rFonts w:ascii="Calibri" w:eastAsia="Times New Roman" w:hAnsi="Calibri" w:cs="Times New Roman"/>
                <w:color w:val="000000"/>
                <w:sz w:val="20"/>
                <w:szCs w:val="20"/>
              </w:rPr>
              <w:t xml:space="preserve"> de and the </w:t>
            </w:r>
            <w:proofErr w:type="spellStart"/>
            <w:r w:rsidRPr="00E853D8">
              <w:rPr>
                <w:rFonts w:ascii="Calibri" w:eastAsia="Times New Roman" w:hAnsi="Calibri" w:cs="Times New Roman"/>
                <w:color w:val="000000"/>
                <w:sz w:val="20"/>
                <w:szCs w:val="20"/>
              </w:rPr>
              <w:t>partitif</w:t>
            </w:r>
            <w:proofErr w:type="spellEnd"/>
            <w:r w:rsidRPr="00E853D8">
              <w:rPr>
                <w:rFonts w:ascii="Calibri" w:eastAsia="Times New Roman" w:hAnsi="Calibri" w:cs="Times New Roman"/>
                <w:color w:val="000000"/>
                <w:sz w:val="20"/>
                <w:szCs w:val="20"/>
              </w:rPr>
              <w:t>)</w:t>
            </w:r>
          </w:p>
          <w:p w:rsidR="005B4F57" w:rsidRPr="00E853D8" w:rsidRDefault="005B4F57" w:rsidP="005B4F57">
            <w:pPr>
              <w:numPr>
                <w:ilvl w:val="0"/>
                <w:numId w:val="1"/>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Polite expressions</w:t>
            </w:r>
          </w:p>
          <w:p w:rsidR="005B4F57" w:rsidRPr="00E853D8" w:rsidRDefault="00E853D8" w:rsidP="005B4F57">
            <w:pPr>
              <w:numPr>
                <w:ilvl w:val="0"/>
                <w:numId w:val="1"/>
              </w:numPr>
              <w:spacing w:after="0" w:line="240" w:lineRule="auto"/>
              <w:textAlignment w:val="baseline"/>
              <w:rPr>
                <w:rFonts w:ascii="Calibri" w:eastAsia="Times New Roman" w:hAnsi="Calibri" w:cs="Times New Roman"/>
                <w:color w:val="000000"/>
                <w:sz w:val="20"/>
                <w:szCs w:val="20"/>
              </w:rPr>
            </w:pPr>
            <w:r>
              <w:rPr>
                <w:rFonts w:ascii="Calibri" w:eastAsia="Times New Roman" w:hAnsi="Calibri" w:cs="Times New Roman"/>
                <w:color w:val="000000"/>
                <w:sz w:val="20"/>
                <w:szCs w:val="20"/>
              </w:rPr>
              <w:t>V</w:t>
            </w:r>
            <w:r w:rsidR="005B4F57" w:rsidRPr="00E853D8">
              <w:rPr>
                <w:rFonts w:ascii="Calibri" w:eastAsia="Times New Roman" w:hAnsi="Calibri" w:cs="Times New Roman"/>
                <w:color w:val="000000"/>
                <w:sz w:val="20"/>
                <w:szCs w:val="20"/>
              </w:rPr>
              <w:t xml:space="preserve">erbs: faire, </w:t>
            </w:r>
            <w:proofErr w:type="spellStart"/>
            <w:r w:rsidR="005B4F57" w:rsidRPr="00E853D8">
              <w:rPr>
                <w:rFonts w:ascii="Calibri" w:eastAsia="Times New Roman" w:hAnsi="Calibri" w:cs="Times New Roman"/>
                <w:color w:val="000000"/>
                <w:sz w:val="20"/>
                <w:szCs w:val="20"/>
              </w:rPr>
              <w:t>vouloir</w:t>
            </w:r>
            <w:proofErr w:type="spellEnd"/>
            <w:r w:rsidR="005B4F57" w:rsidRPr="00E853D8">
              <w:rPr>
                <w:rFonts w:ascii="Calibri" w:eastAsia="Times New Roman" w:hAnsi="Calibri" w:cs="Times New Roman"/>
                <w:color w:val="000000"/>
                <w:sz w:val="20"/>
                <w:szCs w:val="20"/>
              </w:rPr>
              <w:t xml:space="preserve">, </w:t>
            </w:r>
            <w:proofErr w:type="spellStart"/>
            <w:r w:rsidR="005B4F57" w:rsidRPr="00E853D8">
              <w:rPr>
                <w:rFonts w:ascii="Calibri" w:eastAsia="Times New Roman" w:hAnsi="Calibri" w:cs="Times New Roman"/>
                <w:color w:val="000000"/>
                <w:sz w:val="20"/>
                <w:szCs w:val="20"/>
              </w:rPr>
              <w:t>pouvoir</w:t>
            </w:r>
            <w:proofErr w:type="spellEnd"/>
            <w:r w:rsidR="005B4F57" w:rsidRPr="00E853D8">
              <w:rPr>
                <w:rFonts w:ascii="Calibri" w:eastAsia="Times New Roman" w:hAnsi="Calibri" w:cs="Times New Roman"/>
                <w:color w:val="000000"/>
                <w:sz w:val="20"/>
                <w:szCs w:val="20"/>
              </w:rPr>
              <w:t xml:space="preserve">, </w:t>
            </w:r>
            <w:proofErr w:type="spellStart"/>
            <w:r w:rsidR="005B4F57" w:rsidRPr="00E853D8">
              <w:rPr>
                <w:rFonts w:ascii="Calibri" w:eastAsia="Times New Roman" w:hAnsi="Calibri" w:cs="Times New Roman"/>
                <w:color w:val="000000"/>
                <w:sz w:val="20"/>
                <w:szCs w:val="20"/>
              </w:rPr>
              <w:t>prendre</w:t>
            </w:r>
            <w:proofErr w:type="spellEnd"/>
          </w:p>
          <w:p w:rsidR="005B4F57" w:rsidRPr="00E853D8" w:rsidRDefault="005B4F57" w:rsidP="005B4F57">
            <w:pPr>
              <w:numPr>
                <w:ilvl w:val="0"/>
                <w:numId w:val="1"/>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Shopping expressions</w:t>
            </w:r>
          </w:p>
          <w:p w:rsidR="005B4F57" w:rsidRPr="00E853D8" w:rsidRDefault="005B4F57" w:rsidP="00E853D8">
            <w:pPr>
              <w:numPr>
                <w:ilvl w:val="0"/>
                <w:numId w:val="1"/>
              </w:numPr>
              <w:spacing w:after="0" w:line="240" w:lineRule="auto"/>
              <w:textAlignment w:val="baseline"/>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The negation (ne...pas)</w:t>
            </w:r>
          </w:p>
        </w:tc>
        <w:tc>
          <w:tcPr>
            <w:tcW w:w="371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Receptive:</w:t>
            </w:r>
            <w:r w:rsidRPr="00E853D8">
              <w:rPr>
                <w:rFonts w:ascii="Calibri" w:eastAsia="Times New Roman" w:hAnsi="Calibri" w:cs="Times New Roman"/>
                <w:color w:val="000000"/>
                <w:sz w:val="20"/>
                <w:szCs w:val="20"/>
              </w:rPr>
              <w:t xml:space="preserve">  Students will be able to recognize food items in written and auditory context.</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Productive:</w:t>
            </w:r>
            <w:r w:rsidRPr="00E853D8">
              <w:rPr>
                <w:rFonts w:ascii="Calibri" w:eastAsia="Times New Roman" w:hAnsi="Calibri" w:cs="Times New Roman"/>
                <w:color w:val="000000"/>
                <w:sz w:val="20"/>
                <w:szCs w:val="20"/>
              </w:rPr>
              <w:t xml:space="preserve">  Students will be able to produce food items in speaking and written context and ask for specific quantities of food in a market. </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5B4F57">
            <w:pPr>
              <w:numPr>
                <w:ilvl w:val="0"/>
                <w:numId w:val="2"/>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Students will be able to identify food items and the shops where they are sold</w:t>
            </w:r>
          </w:p>
          <w:p w:rsidR="005B4F57" w:rsidRPr="00E853D8" w:rsidRDefault="005B4F57" w:rsidP="005B4F57">
            <w:pPr>
              <w:numPr>
                <w:ilvl w:val="0"/>
                <w:numId w:val="2"/>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Students will be able to shop for food and ask how much something costs</w:t>
            </w:r>
          </w:p>
          <w:p w:rsidR="005B4F57" w:rsidRPr="00E853D8" w:rsidRDefault="005B4F57" w:rsidP="005B4F57">
            <w:pPr>
              <w:numPr>
                <w:ilvl w:val="0"/>
                <w:numId w:val="2"/>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Students will be able to ask for information politely</w:t>
            </w:r>
          </w:p>
          <w:p w:rsidR="005B4F57" w:rsidRPr="00E853D8" w:rsidRDefault="005B4F57" w:rsidP="005B4F57">
            <w:pPr>
              <w:numPr>
                <w:ilvl w:val="0"/>
                <w:numId w:val="2"/>
              </w:numPr>
              <w:spacing w:after="0" w:line="240" w:lineRule="auto"/>
              <w:textAlignment w:val="baseline"/>
              <w:rPr>
                <w:rFonts w:ascii="Calibri" w:eastAsia="Times New Roman" w:hAnsi="Calibri" w:cs="Times New Roman"/>
                <w:color w:val="000000"/>
                <w:sz w:val="20"/>
                <w:szCs w:val="20"/>
              </w:rPr>
            </w:pPr>
            <w:r w:rsidRPr="00E853D8">
              <w:rPr>
                <w:rFonts w:ascii="Calibri" w:eastAsia="Times New Roman" w:hAnsi="Calibri" w:cs="Times New Roman"/>
                <w:color w:val="000000"/>
                <w:sz w:val="20"/>
                <w:szCs w:val="20"/>
              </w:rPr>
              <w:t>Students will be able to describe what they want to do and can do</w:t>
            </w:r>
          </w:p>
          <w:p w:rsidR="005B4F57" w:rsidRPr="00E853D8" w:rsidRDefault="005B4F57" w:rsidP="00E853D8">
            <w:pPr>
              <w:numPr>
                <w:ilvl w:val="0"/>
                <w:numId w:val="2"/>
              </w:numPr>
              <w:spacing w:after="0" w:line="240" w:lineRule="auto"/>
              <w:textAlignment w:val="baseline"/>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Students will be able to express what they do and will do on weekends and in the summer</w:t>
            </w:r>
          </w:p>
        </w:tc>
        <w:tc>
          <w:tcPr>
            <w:tcW w:w="46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Interpersonal:  </w:t>
            </w:r>
            <w:r w:rsidRPr="00E853D8">
              <w:rPr>
                <w:rFonts w:ascii="Calibri" w:eastAsia="Times New Roman" w:hAnsi="Calibri" w:cs="Times New Roman"/>
                <w:color w:val="000000"/>
                <w:sz w:val="20"/>
                <w:szCs w:val="20"/>
              </w:rPr>
              <w:t>Students will interview each other about their eating habits and likes and dislikes in food items and share out results</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Interpretive:</w:t>
            </w:r>
            <w:r w:rsidRPr="00E853D8">
              <w:rPr>
                <w:rFonts w:ascii="Calibri" w:eastAsia="Times New Roman" w:hAnsi="Calibri" w:cs="Times New Roman"/>
                <w:color w:val="000000"/>
                <w:sz w:val="20"/>
                <w:szCs w:val="20"/>
              </w:rPr>
              <w:t xml:space="preserve">  Students will  read a newspaper circular to find prices for food/drink items at market and record information</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Students will watch a film clip at a market and answer text - questions about it.</w:t>
            </w:r>
          </w:p>
          <w:p w:rsidR="005B4F57" w:rsidRPr="00E853D8" w:rsidRDefault="005B4F57" w:rsidP="005B4F57">
            <w:pPr>
              <w:spacing w:after="0" w:line="240" w:lineRule="auto"/>
              <w:rPr>
                <w:rFonts w:ascii="Times New Roman" w:eastAsia="Times New Roman" w:hAnsi="Times New Roman" w:cs="Times New Roman"/>
                <w:sz w:val="20"/>
                <w:szCs w:val="20"/>
              </w:rPr>
            </w:pPr>
          </w:p>
          <w:p w:rsidR="005B4F57" w:rsidRPr="00E853D8" w:rsidRDefault="005B4F57" w:rsidP="00C13DC9">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Presentational:  </w:t>
            </w:r>
            <w:r w:rsidRPr="00E853D8">
              <w:rPr>
                <w:rFonts w:ascii="Calibri" w:eastAsia="Times New Roman" w:hAnsi="Calibri" w:cs="Times New Roman"/>
                <w:color w:val="000000"/>
                <w:sz w:val="20"/>
                <w:szCs w:val="20"/>
              </w:rPr>
              <w:t xml:space="preserve">Students will present dioramas/posters of a specific place where food is purchased (la </w:t>
            </w:r>
            <w:proofErr w:type="spellStart"/>
            <w:r w:rsidRPr="00E853D8">
              <w:rPr>
                <w:rFonts w:ascii="Calibri" w:eastAsia="Times New Roman" w:hAnsi="Calibri" w:cs="Times New Roman"/>
                <w:color w:val="000000"/>
                <w:sz w:val="20"/>
                <w:szCs w:val="20"/>
              </w:rPr>
              <w:t>boulangerie</w:t>
            </w:r>
            <w:proofErr w:type="spellEnd"/>
            <w:r w:rsidRPr="00E853D8">
              <w:rPr>
                <w:rFonts w:ascii="Calibri" w:eastAsia="Times New Roman" w:hAnsi="Calibri" w:cs="Times New Roman"/>
                <w:color w:val="000000"/>
                <w:sz w:val="20"/>
                <w:szCs w:val="20"/>
              </w:rPr>
              <w:t xml:space="preserve">, la </w:t>
            </w:r>
            <w:proofErr w:type="spellStart"/>
            <w:r w:rsidRPr="00E853D8">
              <w:rPr>
                <w:rFonts w:ascii="Calibri" w:eastAsia="Times New Roman" w:hAnsi="Calibri" w:cs="Times New Roman"/>
                <w:color w:val="000000"/>
                <w:sz w:val="20"/>
                <w:szCs w:val="20"/>
              </w:rPr>
              <w:t>boucherie</w:t>
            </w:r>
            <w:proofErr w:type="spellEnd"/>
            <w:r w:rsidRPr="00E853D8">
              <w:rPr>
                <w:rFonts w:ascii="Calibri" w:eastAsia="Times New Roman" w:hAnsi="Calibri" w:cs="Times New Roman"/>
                <w:color w:val="000000"/>
                <w:sz w:val="20"/>
                <w:szCs w:val="20"/>
              </w:rPr>
              <w:t>, etc.) describe what is sold there, how much items cost and explain the cultural importance of the shops.</w:t>
            </w:r>
          </w:p>
        </w:tc>
      </w:tr>
    </w:tbl>
    <w:p w:rsidR="004A735D" w:rsidRDefault="004A735D"/>
    <w:p w:rsidR="004A735D" w:rsidRDefault="004A735D"/>
    <w:tbl>
      <w:tblPr>
        <w:tblW w:w="0" w:type="auto"/>
        <w:tblCellMar>
          <w:top w:w="15" w:type="dxa"/>
          <w:left w:w="15" w:type="dxa"/>
          <w:bottom w:w="15" w:type="dxa"/>
          <w:right w:w="15" w:type="dxa"/>
        </w:tblCellMar>
        <w:tblLook w:val="04A0" w:firstRow="1" w:lastRow="0" w:firstColumn="1" w:lastColumn="0" w:noHBand="0" w:noVBand="1"/>
      </w:tblPr>
      <w:tblGrid>
        <w:gridCol w:w="2391"/>
        <w:gridCol w:w="3271"/>
        <w:gridCol w:w="3713"/>
        <w:gridCol w:w="4659"/>
      </w:tblGrid>
      <w:tr w:rsidR="00C13DC9" w:rsidRPr="00E853D8" w:rsidTr="00C13DC9">
        <w:trPr>
          <w:trHeight w:val="831"/>
        </w:trPr>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tcPr>
          <w:p w:rsidR="00C13DC9" w:rsidRPr="00E853D8" w:rsidRDefault="00C13DC9" w:rsidP="00C13DC9">
            <w:pPr>
              <w:spacing w:after="0" w:line="0" w:lineRule="atLeast"/>
              <w:rPr>
                <w:rFonts w:ascii="Times New Roman" w:eastAsia="Times New Roman" w:hAnsi="Times New Roman" w:cs="Times New Roman"/>
              </w:rPr>
            </w:pPr>
            <w:r w:rsidRPr="00E853D8">
              <w:rPr>
                <w:rFonts w:ascii="Calibri" w:eastAsia="Times New Roman" w:hAnsi="Calibri" w:cs="Times New Roman"/>
                <w:b/>
                <w:bCs/>
                <w:color w:val="000000"/>
              </w:rPr>
              <w:t>Components of Unit</w:t>
            </w:r>
          </w:p>
        </w:tc>
        <w:tc>
          <w:tcPr>
            <w:tcW w:w="0" w:type="auto"/>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tcPr>
          <w:p w:rsidR="00C13DC9" w:rsidRPr="00E853D8" w:rsidRDefault="00C13DC9" w:rsidP="00C13DC9">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Elements to address &amp; learn</w:t>
            </w:r>
            <w:r w:rsidRPr="00E853D8">
              <w:rPr>
                <w:rFonts w:ascii="Calibri" w:eastAsia="Times New Roman" w:hAnsi="Calibri" w:cs="Times New Roman"/>
                <w:color w:val="000000"/>
              </w:rPr>
              <w:t xml:space="preserve"> </w:t>
            </w:r>
          </w:p>
          <w:p w:rsidR="00C13DC9" w:rsidRPr="00E853D8" w:rsidRDefault="00C13DC9" w:rsidP="00C13DC9">
            <w:pPr>
              <w:spacing w:after="0" w:line="240" w:lineRule="auto"/>
              <w:rPr>
                <w:rFonts w:ascii="Times New Roman" w:eastAsia="Times New Roman" w:hAnsi="Times New Roman" w:cs="Times New Roman"/>
              </w:rPr>
            </w:pPr>
            <w:r w:rsidRPr="00E853D8">
              <w:rPr>
                <w:rFonts w:ascii="Calibri" w:eastAsia="Times New Roman" w:hAnsi="Calibri" w:cs="Times New Roman"/>
                <w:color w:val="000000"/>
              </w:rPr>
              <w:t xml:space="preserve">New (N), Review (R), </w:t>
            </w:r>
            <w:r>
              <w:rPr>
                <w:rFonts w:ascii="Calibri" w:eastAsia="Times New Roman" w:hAnsi="Calibri" w:cs="Times New Roman"/>
                <w:color w:val="000000"/>
              </w:rPr>
              <w:t>Comprehensible Input (CI)</w:t>
            </w:r>
          </w:p>
        </w:tc>
        <w:tc>
          <w:tcPr>
            <w:tcW w:w="371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tcPr>
          <w:p w:rsidR="00C13DC9" w:rsidRPr="00E853D8" w:rsidRDefault="00C13DC9" w:rsidP="00C13DC9">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Communication functions</w:t>
            </w:r>
            <w:r w:rsidRPr="00E853D8">
              <w:rPr>
                <w:rFonts w:ascii="Calibri" w:eastAsia="Times New Roman" w:hAnsi="Calibri" w:cs="Times New Roman"/>
                <w:color w:val="000000"/>
              </w:rPr>
              <w:t>:</w:t>
            </w:r>
          </w:p>
          <w:p w:rsidR="00C13DC9" w:rsidRPr="00C13DC9" w:rsidRDefault="00C13DC9" w:rsidP="00C13DC9">
            <w:pPr>
              <w:spacing w:after="0" w:line="240" w:lineRule="auto"/>
              <w:rPr>
                <w:rFonts w:ascii="Times New Roman" w:eastAsia="Times New Roman" w:hAnsi="Times New Roman" w:cs="Times New Roman"/>
                <w:sz w:val="20"/>
                <w:szCs w:val="20"/>
              </w:rPr>
            </w:pPr>
            <w:r w:rsidRPr="00C13DC9">
              <w:rPr>
                <w:rFonts w:ascii="Calibri" w:eastAsia="Times New Roman" w:hAnsi="Calibri" w:cs="Times New Roman"/>
                <w:b/>
                <w:color w:val="000000"/>
                <w:sz w:val="20"/>
                <w:szCs w:val="20"/>
              </w:rPr>
              <w:t>Receptive</w:t>
            </w:r>
            <w:r w:rsidRPr="00C13DC9">
              <w:rPr>
                <w:rFonts w:ascii="Calibri" w:eastAsia="Times New Roman" w:hAnsi="Calibri" w:cs="Times New Roman"/>
                <w:color w:val="000000"/>
                <w:sz w:val="20"/>
                <w:szCs w:val="20"/>
              </w:rPr>
              <w:t xml:space="preserve"> (listening, reading, viewing), and </w:t>
            </w:r>
            <w:r w:rsidRPr="00C13DC9">
              <w:rPr>
                <w:rFonts w:ascii="Calibri" w:eastAsia="Times New Roman" w:hAnsi="Calibri" w:cs="Times New Roman"/>
                <w:b/>
                <w:color w:val="000000"/>
                <w:sz w:val="20"/>
                <w:szCs w:val="20"/>
              </w:rPr>
              <w:t>productive</w:t>
            </w:r>
            <w:r>
              <w:rPr>
                <w:rFonts w:ascii="Calibri" w:eastAsia="Times New Roman" w:hAnsi="Calibri" w:cs="Times New Roman"/>
                <w:color w:val="000000"/>
                <w:sz w:val="20"/>
                <w:szCs w:val="20"/>
              </w:rPr>
              <w:t xml:space="preserve"> (speaking, writing, graphic)</w:t>
            </w:r>
          </w:p>
        </w:tc>
        <w:tc>
          <w:tcPr>
            <w:tcW w:w="46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5" w:type="dxa"/>
              <w:bottom w:w="0" w:type="dxa"/>
              <w:right w:w="105" w:type="dxa"/>
            </w:tcMar>
            <w:vAlign w:val="center"/>
          </w:tcPr>
          <w:p w:rsidR="00C13DC9" w:rsidRPr="00E853D8" w:rsidRDefault="00C13DC9" w:rsidP="00C13DC9">
            <w:pPr>
              <w:spacing w:after="0" w:line="240" w:lineRule="auto"/>
              <w:rPr>
                <w:rFonts w:ascii="Times New Roman" w:eastAsia="Times New Roman" w:hAnsi="Times New Roman" w:cs="Times New Roman"/>
              </w:rPr>
            </w:pPr>
            <w:r w:rsidRPr="00E853D8">
              <w:rPr>
                <w:rFonts w:ascii="Calibri" w:eastAsia="Times New Roman" w:hAnsi="Calibri" w:cs="Times New Roman"/>
                <w:b/>
                <w:bCs/>
                <w:color w:val="000000"/>
              </w:rPr>
              <w:t>Mid-way proficiency tasks</w:t>
            </w:r>
            <w:r w:rsidRPr="00E853D8">
              <w:rPr>
                <w:rFonts w:ascii="Calibri" w:eastAsia="Times New Roman" w:hAnsi="Calibri" w:cs="Times New Roman"/>
                <w:color w:val="000000"/>
              </w:rPr>
              <w:t>:  </w:t>
            </w:r>
          </w:p>
          <w:p w:rsidR="00C13DC9" w:rsidRPr="00C13DC9" w:rsidRDefault="00C13DC9" w:rsidP="00C13DC9">
            <w:pPr>
              <w:spacing w:after="0" w:line="240" w:lineRule="auto"/>
              <w:rPr>
                <w:rFonts w:ascii="Times New Roman" w:eastAsia="Times New Roman" w:hAnsi="Times New Roman" w:cs="Times New Roman"/>
                <w:sz w:val="20"/>
                <w:szCs w:val="20"/>
              </w:rPr>
            </w:pPr>
            <w:r w:rsidRPr="00C13DC9">
              <w:rPr>
                <w:rFonts w:ascii="Calibri" w:eastAsia="Times New Roman" w:hAnsi="Calibri" w:cs="Times New Roman"/>
                <w:b/>
                <w:bCs/>
                <w:color w:val="000000"/>
                <w:sz w:val="20"/>
                <w:szCs w:val="20"/>
              </w:rPr>
              <w:t>Communication</w:t>
            </w:r>
            <w:r w:rsidRPr="00C13DC9">
              <w:rPr>
                <w:rFonts w:ascii="Calibri" w:eastAsia="Times New Roman" w:hAnsi="Calibri" w:cs="Times New Roman"/>
                <w:color w:val="000000"/>
                <w:sz w:val="20"/>
                <w:szCs w:val="20"/>
              </w:rPr>
              <w:t xml:space="preserve"> </w:t>
            </w:r>
            <w:r w:rsidRPr="00C13DC9">
              <w:rPr>
                <w:rFonts w:ascii="Calibri" w:eastAsia="Times New Roman" w:hAnsi="Calibri" w:cs="Times New Roman"/>
                <w:b/>
                <w:bCs/>
                <w:color w:val="000000"/>
                <w:sz w:val="20"/>
                <w:szCs w:val="20"/>
              </w:rPr>
              <w:t>modes</w:t>
            </w:r>
            <w:r w:rsidRPr="00C13DC9">
              <w:rPr>
                <w:rFonts w:ascii="Calibri" w:eastAsia="Times New Roman" w:hAnsi="Calibri" w:cs="Times New Roman"/>
                <w:color w:val="000000"/>
                <w:sz w:val="20"/>
                <w:szCs w:val="20"/>
              </w:rPr>
              <w:t xml:space="preserve"> (interpersonal, interpretive, presentational) and </w:t>
            </w:r>
            <w:r w:rsidRPr="00C13DC9">
              <w:rPr>
                <w:rFonts w:ascii="Calibri" w:eastAsia="Times New Roman" w:hAnsi="Calibri" w:cs="Times New Roman"/>
                <w:b/>
                <w:color w:val="000000"/>
                <w:sz w:val="20"/>
                <w:szCs w:val="20"/>
              </w:rPr>
              <w:t>s</w:t>
            </w:r>
            <w:r w:rsidRPr="00C13DC9">
              <w:rPr>
                <w:rFonts w:ascii="Calibri" w:eastAsia="Times New Roman" w:hAnsi="Calibri" w:cs="Times New Roman"/>
                <w:b/>
                <w:bCs/>
                <w:color w:val="000000"/>
                <w:sz w:val="20"/>
                <w:szCs w:val="20"/>
              </w:rPr>
              <w:t>etting</w:t>
            </w:r>
            <w:r w:rsidRPr="00C13DC9">
              <w:rPr>
                <w:rFonts w:ascii="Calibri" w:eastAsia="Times New Roman" w:hAnsi="Calibri" w:cs="Times New Roman"/>
                <w:color w:val="000000"/>
                <w:sz w:val="20"/>
                <w:szCs w:val="20"/>
              </w:rPr>
              <w:t xml:space="preserve"> (real-world purpose)</w:t>
            </w:r>
          </w:p>
        </w:tc>
      </w:tr>
      <w:tr w:rsidR="00C13DC9" w:rsidRPr="00E853D8" w:rsidTr="00C13DC9">
        <w:trPr>
          <w:trHeight w:val="186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Culture </w:t>
            </w:r>
          </w:p>
          <w:p w:rsidR="00C13DC9" w:rsidRPr="00E853D8" w:rsidRDefault="00C13DC9" w:rsidP="005B4F5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sz w:val="20"/>
                <w:szCs w:val="20"/>
              </w:rPr>
              <w:t>P</w:t>
            </w:r>
            <w:r w:rsidRPr="00E853D8">
              <w:rPr>
                <w:rFonts w:ascii="Calibri" w:eastAsia="Times New Roman" w:hAnsi="Calibri" w:cs="Times New Roman"/>
                <w:color w:val="000000"/>
                <w:sz w:val="20"/>
                <w:szCs w:val="20"/>
              </w:rPr>
              <w:t xml:space="preserve">ractices, products, perspectives that support the </w:t>
            </w:r>
            <w:r>
              <w:rPr>
                <w:rFonts w:ascii="Calibri" w:eastAsia="Times New Roman" w:hAnsi="Calibri" w:cs="Times New Roman"/>
                <w:color w:val="000000"/>
                <w:sz w:val="20"/>
                <w:szCs w:val="20"/>
              </w:rPr>
              <w:t>c</w:t>
            </w:r>
            <w:r w:rsidRPr="00E853D8">
              <w:rPr>
                <w:rFonts w:ascii="Calibri" w:eastAsia="Times New Roman" w:hAnsi="Calibri" w:cs="Times New Roman"/>
                <w:color w:val="000000"/>
                <w:sz w:val="20"/>
                <w:szCs w:val="20"/>
              </w:rPr>
              <w:t>ontent</w:t>
            </w:r>
          </w:p>
          <w:p w:rsidR="00C13DC9" w:rsidRPr="00E853D8" w:rsidRDefault="00C13DC9" w:rsidP="005B4F57">
            <w:pPr>
              <w:spacing w:after="240" w:line="240" w:lineRule="auto"/>
              <w:rPr>
                <w:rFonts w:ascii="Times New Roman" w:eastAsia="Times New Roman" w:hAnsi="Times New Roman" w:cs="Times New Roman"/>
                <w:sz w:val="20"/>
                <w:szCs w:val="20"/>
              </w:rPr>
            </w:pPr>
            <w:r w:rsidRPr="00E853D8">
              <w:rPr>
                <w:rFonts w:ascii="Times New Roman" w:eastAsia="Times New Roman" w:hAnsi="Times New Roman" w:cs="Times New Roman"/>
                <w:sz w:val="20"/>
                <w:szCs w:val="20"/>
              </w:rPr>
              <w:br/>
            </w:r>
            <w:r w:rsidRPr="00E853D8">
              <w:rPr>
                <w:rFonts w:ascii="Times New Roman" w:eastAsia="Times New Roman" w:hAnsi="Times New Roman" w:cs="Times New Roman"/>
                <w:sz w:val="20"/>
                <w:szCs w:val="20"/>
              </w:rPr>
              <w:br/>
            </w:r>
            <w:r w:rsidRPr="00E853D8">
              <w:rPr>
                <w:rFonts w:ascii="Times New Roman" w:eastAsia="Times New Roman" w:hAnsi="Times New Roman"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New:</w:t>
            </w:r>
            <w:r w:rsidRPr="00E853D8">
              <w:rPr>
                <w:rFonts w:ascii="Calibri" w:eastAsia="Times New Roman" w:hAnsi="Calibri" w:cs="Times New Roman"/>
                <w:color w:val="000000"/>
                <w:sz w:val="20"/>
                <w:szCs w:val="20"/>
              </w:rPr>
              <w:t xml:space="preserve"> Students will be able to comprehend and identify names of locations where food is purchased.</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New:</w:t>
            </w:r>
            <w:r w:rsidRPr="00E853D8">
              <w:rPr>
                <w:rFonts w:ascii="Calibri" w:eastAsia="Times New Roman" w:hAnsi="Calibri" w:cs="Times New Roman"/>
                <w:color w:val="000000"/>
                <w:sz w:val="20"/>
                <w:szCs w:val="20"/>
              </w:rPr>
              <w:t xml:space="preserve"> Students will compare the cultural shopping habits between markets in francophone countries and the United States.</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Review: </w:t>
            </w:r>
            <w:r w:rsidRPr="00E853D8">
              <w:rPr>
                <w:rFonts w:ascii="Calibri" w:eastAsia="Times New Roman" w:hAnsi="Calibri" w:cs="Times New Roman"/>
                <w:color w:val="000000"/>
                <w:sz w:val="20"/>
                <w:szCs w:val="20"/>
              </w:rPr>
              <w:t> Students will be able to convert prices in Euros to dollars. (cross-curricular with math - deconstructing a complex text of conversions)</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New: </w:t>
            </w:r>
            <w:r w:rsidRPr="00E853D8">
              <w:rPr>
                <w:rFonts w:ascii="Calibri" w:eastAsia="Times New Roman" w:hAnsi="Calibri" w:cs="Times New Roman"/>
                <w:color w:val="000000"/>
                <w:sz w:val="20"/>
                <w:szCs w:val="20"/>
              </w:rPr>
              <w:t> Students will be able to convert English measurements to Metric System measurements.</w:t>
            </w:r>
          </w:p>
        </w:tc>
        <w:tc>
          <w:tcPr>
            <w:tcW w:w="371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Receptive: </w:t>
            </w:r>
            <w:r w:rsidRPr="00E853D8">
              <w:rPr>
                <w:rFonts w:ascii="Calibri" w:eastAsia="Times New Roman" w:hAnsi="Calibri" w:cs="Times New Roman"/>
                <w:color w:val="000000"/>
                <w:sz w:val="20"/>
                <w:szCs w:val="20"/>
              </w:rPr>
              <w:t> Students will be able to recognize quantities and units of measure for common food items.</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Productive: </w:t>
            </w:r>
            <w:r w:rsidRPr="00E853D8">
              <w:rPr>
                <w:rFonts w:ascii="Calibri" w:eastAsia="Times New Roman" w:hAnsi="Calibri" w:cs="Times New Roman"/>
                <w:color w:val="000000"/>
                <w:sz w:val="20"/>
                <w:szCs w:val="20"/>
              </w:rPr>
              <w:t> Students will be able to ask for a specific quantity or units of measurement of a specific food item.</w:t>
            </w:r>
          </w:p>
        </w:tc>
        <w:tc>
          <w:tcPr>
            <w:tcW w:w="46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Interpersonal:  </w:t>
            </w:r>
            <w:r w:rsidRPr="00E853D8">
              <w:rPr>
                <w:rFonts w:ascii="Calibri" w:eastAsia="Times New Roman" w:hAnsi="Calibri" w:cs="Times New Roman"/>
                <w:color w:val="000000"/>
                <w:sz w:val="20"/>
                <w:szCs w:val="20"/>
              </w:rPr>
              <w:t xml:space="preserve">Students in groups of </w:t>
            </w:r>
            <w:proofErr w:type="gramStart"/>
            <w:r w:rsidRPr="00E853D8">
              <w:rPr>
                <w:rFonts w:ascii="Calibri" w:eastAsia="Times New Roman" w:hAnsi="Calibri" w:cs="Times New Roman"/>
                <w:color w:val="000000"/>
                <w:sz w:val="20"/>
                <w:szCs w:val="20"/>
              </w:rPr>
              <w:t>four  will</w:t>
            </w:r>
            <w:proofErr w:type="gramEnd"/>
            <w:r w:rsidRPr="00E853D8">
              <w:rPr>
                <w:rFonts w:ascii="Calibri" w:eastAsia="Times New Roman" w:hAnsi="Calibri" w:cs="Times New Roman"/>
                <w:color w:val="000000"/>
                <w:sz w:val="20"/>
                <w:szCs w:val="20"/>
              </w:rPr>
              <w:t xml:space="preserve"> create a role play at the market as they shop for the food items for their party and present it to the class.</w:t>
            </w: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(interpersonal and presentational)</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Interpretive:  </w:t>
            </w:r>
            <w:r w:rsidRPr="00E853D8">
              <w:rPr>
                <w:rFonts w:ascii="Calibri" w:eastAsia="Times New Roman" w:hAnsi="Calibri" w:cs="Times New Roman"/>
                <w:color w:val="000000"/>
                <w:sz w:val="20"/>
                <w:szCs w:val="20"/>
              </w:rPr>
              <w:t>Students will plan a budget for items needed for their party using a price circular</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 xml:space="preserve">Presentational: </w:t>
            </w:r>
            <w:r w:rsidRPr="00E853D8">
              <w:rPr>
                <w:rFonts w:ascii="Calibri" w:eastAsia="Times New Roman" w:hAnsi="Calibri" w:cs="Times New Roman"/>
                <w:color w:val="000000"/>
                <w:sz w:val="20"/>
                <w:szCs w:val="20"/>
              </w:rPr>
              <w:t xml:space="preserve">Students will create a dinner menu and shopping list and explain to classmates what’s on the menu and where they go to get certain ingredients/menu items for their dinner parties (ex. </w:t>
            </w:r>
            <w:proofErr w:type="spellStart"/>
            <w:r w:rsidRPr="00E853D8">
              <w:rPr>
                <w:rFonts w:ascii="Calibri" w:eastAsia="Times New Roman" w:hAnsi="Calibri" w:cs="Times New Roman"/>
                <w:color w:val="000000"/>
                <w:sz w:val="20"/>
                <w:szCs w:val="20"/>
              </w:rPr>
              <w:t>boulangerie</w:t>
            </w:r>
            <w:proofErr w:type="spellEnd"/>
            <w:r w:rsidRPr="00E853D8">
              <w:rPr>
                <w:rFonts w:ascii="Calibri" w:eastAsia="Times New Roman" w:hAnsi="Calibri" w:cs="Times New Roman"/>
                <w:color w:val="000000"/>
                <w:sz w:val="20"/>
                <w:szCs w:val="20"/>
              </w:rPr>
              <w:t xml:space="preserve">, </w:t>
            </w:r>
            <w:proofErr w:type="spellStart"/>
            <w:r w:rsidRPr="00E853D8">
              <w:rPr>
                <w:rFonts w:ascii="Calibri" w:eastAsia="Times New Roman" w:hAnsi="Calibri" w:cs="Times New Roman"/>
                <w:color w:val="000000"/>
                <w:sz w:val="20"/>
                <w:szCs w:val="20"/>
              </w:rPr>
              <w:t>boucherie</w:t>
            </w:r>
            <w:proofErr w:type="spellEnd"/>
            <w:r w:rsidRPr="00E853D8">
              <w:rPr>
                <w:rFonts w:ascii="Calibri" w:eastAsia="Times New Roman" w:hAnsi="Calibri" w:cs="Times New Roman"/>
                <w:color w:val="000000"/>
                <w:sz w:val="20"/>
                <w:szCs w:val="20"/>
              </w:rPr>
              <w:t xml:space="preserve">, </w:t>
            </w:r>
            <w:proofErr w:type="spellStart"/>
            <w:r w:rsidRPr="00E853D8">
              <w:rPr>
                <w:rFonts w:ascii="Calibri" w:eastAsia="Times New Roman" w:hAnsi="Calibri" w:cs="Times New Roman"/>
                <w:color w:val="000000"/>
                <w:sz w:val="20"/>
                <w:szCs w:val="20"/>
              </w:rPr>
              <w:t>l’epicerie</w:t>
            </w:r>
            <w:proofErr w:type="spellEnd"/>
            <w:r w:rsidRPr="00E853D8">
              <w:rPr>
                <w:rFonts w:ascii="Calibri" w:eastAsia="Times New Roman" w:hAnsi="Calibri" w:cs="Times New Roman"/>
                <w:color w:val="000000"/>
                <w:sz w:val="20"/>
                <w:szCs w:val="20"/>
              </w:rPr>
              <w:t>, etc.</w:t>
            </w:r>
          </w:p>
          <w:p w:rsidR="00C13DC9" w:rsidRPr="00E853D8" w:rsidRDefault="00C13DC9" w:rsidP="005B4F57">
            <w:pPr>
              <w:spacing w:after="240" w:line="240" w:lineRule="auto"/>
              <w:rPr>
                <w:rFonts w:ascii="Times New Roman" w:eastAsia="Times New Roman" w:hAnsi="Times New Roman" w:cs="Times New Roman"/>
                <w:sz w:val="20"/>
                <w:szCs w:val="20"/>
              </w:rPr>
            </w:pPr>
          </w:p>
        </w:tc>
      </w:tr>
      <w:tr w:rsidR="00C13DC9" w:rsidRPr="00E853D8" w:rsidTr="004A735D">
        <w:trPr>
          <w:trHeight w:val="3927"/>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Linguistic structures</w:t>
            </w:r>
            <w:r w:rsidRPr="00E853D8">
              <w:rPr>
                <w:rFonts w:ascii="Calibri" w:eastAsia="Times New Roman" w:hAnsi="Calibri" w:cs="Times New Roman"/>
                <w:color w:val="000000"/>
                <w:sz w:val="20"/>
                <w:szCs w:val="20"/>
              </w:rPr>
              <w:t xml:space="preserve">              </w:t>
            </w:r>
          </w:p>
          <w:p w:rsidR="00C13DC9" w:rsidRPr="00E853D8" w:rsidRDefault="00C13DC9" w:rsidP="004A735D">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sz w:val="20"/>
                <w:szCs w:val="20"/>
              </w:rPr>
              <w:t>G</w:t>
            </w:r>
            <w:r w:rsidRPr="00E853D8">
              <w:rPr>
                <w:rFonts w:ascii="Calibri" w:eastAsia="Times New Roman" w:hAnsi="Calibri" w:cs="Times New Roman"/>
                <w:color w:val="000000"/>
                <w:sz w:val="20"/>
                <w:szCs w:val="20"/>
              </w:rPr>
              <w:t>rammar, syntax, pronunciation, etc. that students need to communicate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New:</w:t>
            </w:r>
            <w:r w:rsidRPr="00E853D8">
              <w:rPr>
                <w:rFonts w:ascii="Calibri" w:eastAsia="Times New Roman" w:hAnsi="Calibri" w:cs="Times New Roman"/>
                <w:color w:val="000000"/>
                <w:sz w:val="20"/>
                <w:szCs w:val="20"/>
              </w:rPr>
              <w:t xml:space="preserve">  Students will be able to use the following expressions about asking the cost of something:</w:t>
            </w: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w:t>
            </w:r>
            <w:proofErr w:type="spellStart"/>
            <w:proofErr w:type="gramStart"/>
            <w:r w:rsidRPr="00E853D8">
              <w:rPr>
                <w:rFonts w:ascii="Calibri" w:eastAsia="Times New Roman" w:hAnsi="Calibri" w:cs="Times New Roman"/>
                <w:color w:val="000000"/>
                <w:sz w:val="20"/>
                <w:szCs w:val="20"/>
              </w:rPr>
              <w:t>ça</w:t>
            </w:r>
            <w:proofErr w:type="spellEnd"/>
            <w:proofErr w:type="gramEnd"/>
            <w:r w:rsidRPr="00E853D8">
              <w:rPr>
                <w:rFonts w:ascii="Calibri" w:eastAsia="Times New Roman" w:hAnsi="Calibri" w:cs="Times New Roman"/>
                <w:color w:val="000000"/>
                <w:sz w:val="20"/>
                <w:szCs w:val="20"/>
              </w:rPr>
              <w:t xml:space="preserve"> fait </w:t>
            </w:r>
            <w:proofErr w:type="spellStart"/>
            <w:r w:rsidRPr="00E853D8">
              <w:rPr>
                <w:rFonts w:ascii="Calibri" w:eastAsia="Times New Roman" w:hAnsi="Calibri" w:cs="Times New Roman"/>
                <w:color w:val="000000"/>
                <w:sz w:val="20"/>
                <w:szCs w:val="20"/>
              </w:rPr>
              <w:t>combien</w:t>
            </w:r>
            <w:proofErr w:type="spellEnd"/>
            <w:r w:rsidRPr="00E853D8">
              <w:rPr>
                <w:rFonts w:ascii="Calibri" w:eastAsia="Times New Roman" w:hAnsi="Calibri" w:cs="Times New Roman"/>
                <w:color w:val="000000"/>
                <w:sz w:val="20"/>
                <w:szCs w:val="20"/>
              </w:rPr>
              <w:t>?” “</w:t>
            </w:r>
            <w:proofErr w:type="spellStart"/>
            <w:r w:rsidRPr="00E853D8">
              <w:rPr>
                <w:rFonts w:ascii="Calibri" w:eastAsia="Times New Roman" w:hAnsi="Calibri" w:cs="Times New Roman"/>
                <w:color w:val="000000"/>
                <w:sz w:val="20"/>
                <w:szCs w:val="20"/>
              </w:rPr>
              <w:t>C’est</w:t>
            </w:r>
            <w:proofErr w:type="spellEnd"/>
            <w:r w:rsidRPr="00E853D8">
              <w:rPr>
                <w:rFonts w:ascii="Calibri" w:eastAsia="Times New Roman" w:hAnsi="Calibri" w:cs="Times New Roman"/>
                <w:color w:val="000000"/>
                <w:sz w:val="20"/>
                <w:szCs w:val="20"/>
              </w:rPr>
              <w:t xml:space="preserve"> </w:t>
            </w:r>
            <w:proofErr w:type="spellStart"/>
            <w:r w:rsidRPr="00E853D8">
              <w:rPr>
                <w:rFonts w:ascii="Calibri" w:eastAsia="Times New Roman" w:hAnsi="Calibri" w:cs="Times New Roman"/>
                <w:color w:val="000000"/>
                <w:sz w:val="20"/>
                <w:szCs w:val="20"/>
              </w:rPr>
              <w:t>combien</w:t>
            </w:r>
            <w:proofErr w:type="spellEnd"/>
            <w:r w:rsidRPr="00E853D8">
              <w:rPr>
                <w:rFonts w:ascii="Calibri" w:eastAsia="Times New Roman" w:hAnsi="Calibri" w:cs="Times New Roman"/>
                <w:color w:val="000000"/>
                <w:sz w:val="20"/>
                <w:szCs w:val="20"/>
              </w:rPr>
              <w:t>?”</w:t>
            </w: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w:t>
            </w:r>
            <w:proofErr w:type="spellStart"/>
            <w:proofErr w:type="gramStart"/>
            <w:r w:rsidRPr="00E853D8">
              <w:rPr>
                <w:rFonts w:ascii="Calibri" w:eastAsia="Times New Roman" w:hAnsi="Calibri" w:cs="Times New Roman"/>
                <w:color w:val="000000"/>
                <w:sz w:val="20"/>
                <w:szCs w:val="20"/>
              </w:rPr>
              <w:t>ça</w:t>
            </w:r>
            <w:proofErr w:type="spellEnd"/>
            <w:proofErr w:type="gramEnd"/>
            <w:r w:rsidRPr="00E853D8">
              <w:rPr>
                <w:rFonts w:ascii="Calibri" w:eastAsia="Times New Roman" w:hAnsi="Calibri" w:cs="Times New Roman"/>
                <w:color w:val="000000"/>
                <w:sz w:val="20"/>
                <w:szCs w:val="20"/>
              </w:rPr>
              <w:t xml:space="preserve"> fait _ euros.” “</w:t>
            </w:r>
            <w:proofErr w:type="spellStart"/>
            <w:proofErr w:type="gramStart"/>
            <w:r w:rsidRPr="00E853D8">
              <w:rPr>
                <w:rFonts w:ascii="Calibri" w:eastAsia="Times New Roman" w:hAnsi="Calibri" w:cs="Times New Roman"/>
                <w:color w:val="000000"/>
                <w:sz w:val="20"/>
                <w:szCs w:val="20"/>
              </w:rPr>
              <w:t>ça</w:t>
            </w:r>
            <w:proofErr w:type="spellEnd"/>
            <w:proofErr w:type="gramEnd"/>
            <w:r w:rsidRPr="00E853D8">
              <w:rPr>
                <w:rFonts w:ascii="Calibri" w:eastAsia="Times New Roman" w:hAnsi="Calibri" w:cs="Times New Roman"/>
                <w:color w:val="000000"/>
                <w:sz w:val="20"/>
                <w:szCs w:val="20"/>
              </w:rPr>
              <w:t xml:space="preserve"> </w:t>
            </w:r>
            <w:proofErr w:type="spellStart"/>
            <w:r w:rsidRPr="00E853D8">
              <w:rPr>
                <w:rFonts w:ascii="Calibri" w:eastAsia="Times New Roman" w:hAnsi="Calibri" w:cs="Times New Roman"/>
                <w:color w:val="000000"/>
                <w:sz w:val="20"/>
                <w:szCs w:val="20"/>
              </w:rPr>
              <w:t>coute</w:t>
            </w:r>
            <w:proofErr w:type="spellEnd"/>
            <w:r w:rsidRPr="00E853D8">
              <w:rPr>
                <w:rFonts w:ascii="Calibri" w:eastAsia="Times New Roman" w:hAnsi="Calibri" w:cs="Times New Roman"/>
                <w:color w:val="000000"/>
                <w:sz w:val="20"/>
                <w:szCs w:val="20"/>
              </w:rPr>
              <w:t xml:space="preserve"> _ euros.”</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New:</w:t>
            </w:r>
            <w:r w:rsidRPr="00E853D8">
              <w:rPr>
                <w:rFonts w:ascii="Calibri" w:eastAsia="Times New Roman" w:hAnsi="Calibri" w:cs="Times New Roman"/>
                <w:color w:val="000000"/>
                <w:sz w:val="20"/>
                <w:szCs w:val="20"/>
              </w:rPr>
              <w:t xml:space="preserve">  Students will be able to conjugate and use the following irregular verbs: </w:t>
            </w:r>
            <w:proofErr w:type="spellStart"/>
            <w:r w:rsidRPr="00E853D8">
              <w:rPr>
                <w:rFonts w:ascii="Calibri" w:eastAsia="Times New Roman" w:hAnsi="Calibri" w:cs="Times New Roman"/>
                <w:color w:val="000000"/>
                <w:sz w:val="20"/>
                <w:szCs w:val="20"/>
              </w:rPr>
              <w:t>vouloir</w:t>
            </w:r>
            <w:proofErr w:type="spellEnd"/>
            <w:r w:rsidRPr="00E853D8">
              <w:rPr>
                <w:rFonts w:ascii="Calibri" w:eastAsia="Times New Roman" w:hAnsi="Calibri" w:cs="Times New Roman"/>
                <w:color w:val="000000"/>
                <w:sz w:val="20"/>
                <w:szCs w:val="20"/>
              </w:rPr>
              <w:t xml:space="preserve"> (to want), </w:t>
            </w:r>
            <w:proofErr w:type="spellStart"/>
            <w:r w:rsidRPr="00E853D8">
              <w:rPr>
                <w:rFonts w:ascii="Calibri" w:eastAsia="Times New Roman" w:hAnsi="Calibri" w:cs="Times New Roman"/>
                <w:color w:val="000000"/>
                <w:sz w:val="20"/>
                <w:szCs w:val="20"/>
              </w:rPr>
              <w:t>pouvoir</w:t>
            </w:r>
            <w:proofErr w:type="spellEnd"/>
            <w:r w:rsidRPr="00E853D8">
              <w:rPr>
                <w:rFonts w:ascii="Calibri" w:eastAsia="Times New Roman" w:hAnsi="Calibri" w:cs="Times New Roman"/>
                <w:color w:val="000000"/>
                <w:sz w:val="20"/>
                <w:szCs w:val="20"/>
              </w:rPr>
              <w:t xml:space="preserve"> (to be able to), and faire (to make/do)</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 xml:space="preserve">New: </w:t>
            </w:r>
            <w:r w:rsidRPr="00E853D8">
              <w:rPr>
                <w:rFonts w:ascii="Calibri" w:eastAsia="Times New Roman" w:hAnsi="Calibri" w:cs="Times New Roman"/>
                <w:color w:val="000000"/>
                <w:sz w:val="20"/>
                <w:szCs w:val="20"/>
              </w:rPr>
              <w:t> Students will be able to communicate quantit</w:t>
            </w:r>
            <w:r w:rsidR="004A735D">
              <w:rPr>
                <w:rFonts w:ascii="Calibri" w:eastAsia="Times New Roman" w:hAnsi="Calibri" w:cs="Times New Roman"/>
                <w:color w:val="000000"/>
                <w:sz w:val="20"/>
                <w:szCs w:val="20"/>
              </w:rPr>
              <w:t xml:space="preserve">ies (some/all - the </w:t>
            </w:r>
            <w:proofErr w:type="spellStart"/>
            <w:r w:rsidR="004A735D">
              <w:rPr>
                <w:rFonts w:ascii="Calibri" w:eastAsia="Times New Roman" w:hAnsi="Calibri" w:cs="Times New Roman"/>
                <w:color w:val="000000"/>
                <w:sz w:val="20"/>
                <w:szCs w:val="20"/>
              </w:rPr>
              <w:t>partitive</w:t>
            </w:r>
            <w:proofErr w:type="spellEnd"/>
            <w:r w:rsidR="004A735D">
              <w:rPr>
                <w:rFonts w:ascii="Calibri" w:eastAsia="Times New Roman" w:hAnsi="Calibri" w:cs="Times New Roman"/>
                <w:color w:val="000000"/>
                <w:sz w:val="20"/>
                <w:szCs w:val="20"/>
              </w:rPr>
              <w:t>)</w:t>
            </w:r>
          </w:p>
        </w:tc>
        <w:tc>
          <w:tcPr>
            <w:tcW w:w="371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Receptive:</w:t>
            </w:r>
            <w:r w:rsidRPr="00E853D8">
              <w:rPr>
                <w:rFonts w:ascii="Calibri" w:eastAsia="Times New Roman" w:hAnsi="Calibri" w:cs="Times New Roman"/>
                <w:color w:val="000000"/>
                <w:sz w:val="20"/>
                <w:szCs w:val="20"/>
              </w:rPr>
              <w:t xml:space="preserve"> Students will be able to comprehend expressions that are used to purchase food at the market, especially ones that deal with quantity and price.</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color w:val="000000"/>
                <w:sz w:val="20"/>
                <w:szCs w:val="20"/>
              </w:rPr>
              <w:t>Productive:</w:t>
            </w:r>
            <w:r w:rsidRPr="00E853D8">
              <w:rPr>
                <w:rFonts w:ascii="Calibri" w:eastAsia="Times New Roman" w:hAnsi="Calibri" w:cs="Times New Roman"/>
                <w:color w:val="000000"/>
                <w:sz w:val="20"/>
                <w:szCs w:val="20"/>
              </w:rPr>
              <w:t xml:space="preserve"> Students will be able to produce these expressions accurately in an appropriate setting.</w:t>
            </w:r>
          </w:p>
        </w:tc>
        <w:tc>
          <w:tcPr>
            <w:tcW w:w="46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 xml:space="preserve">Interpersonal: </w:t>
            </w: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 xml:space="preserve">Students will survey each other about what they and other students do, what they are able to do, and what they want to do on the weekend and over the summer. </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 xml:space="preserve">Interpretive: </w:t>
            </w:r>
          </w:p>
          <w:p w:rsidR="00C13DC9" w:rsidRPr="00E853D8" w:rsidRDefault="00C13DC9" w:rsidP="005B4F57">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color w:val="000000"/>
                <w:sz w:val="20"/>
                <w:szCs w:val="20"/>
              </w:rPr>
              <w:t>Students will read emails and authentic texts and view video clips about French teenagers and what they do on weekends and on vacation. They will then record responses to questions in written and oral form</w:t>
            </w:r>
          </w:p>
          <w:p w:rsidR="00C13DC9" w:rsidRPr="00E853D8" w:rsidRDefault="00C13DC9" w:rsidP="005B4F57">
            <w:pPr>
              <w:spacing w:after="0" w:line="240" w:lineRule="auto"/>
              <w:rPr>
                <w:rFonts w:ascii="Times New Roman" w:eastAsia="Times New Roman" w:hAnsi="Times New Roman" w:cs="Times New Roman"/>
                <w:sz w:val="20"/>
                <w:szCs w:val="20"/>
              </w:rPr>
            </w:pPr>
          </w:p>
          <w:p w:rsidR="00C13DC9" w:rsidRPr="00E853D8" w:rsidRDefault="00C13DC9" w:rsidP="004A735D">
            <w:pPr>
              <w:spacing w:after="0" w:line="240" w:lineRule="auto"/>
              <w:rPr>
                <w:rFonts w:ascii="Times New Roman" w:eastAsia="Times New Roman" w:hAnsi="Times New Roman" w:cs="Times New Roman"/>
                <w:sz w:val="20"/>
                <w:szCs w:val="20"/>
              </w:rPr>
            </w:pPr>
            <w:r w:rsidRPr="00E853D8">
              <w:rPr>
                <w:rFonts w:ascii="Calibri" w:eastAsia="Times New Roman" w:hAnsi="Calibri" w:cs="Times New Roman"/>
                <w:b/>
                <w:bCs/>
                <w:i/>
                <w:iCs/>
                <w:color w:val="000000"/>
                <w:sz w:val="20"/>
                <w:szCs w:val="20"/>
              </w:rPr>
              <w:t xml:space="preserve">Presentational: </w:t>
            </w:r>
            <w:r w:rsidRPr="00E853D8">
              <w:rPr>
                <w:rFonts w:ascii="Calibri" w:eastAsia="Times New Roman" w:hAnsi="Calibri" w:cs="Times New Roman"/>
                <w:color w:val="000000"/>
                <w:sz w:val="20"/>
                <w:szCs w:val="20"/>
              </w:rPr>
              <w:t>Students will write an email/letter to a class mate or pen pal describing what they want to do and don’t want to do on the weekend and during the school week.</w:t>
            </w:r>
          </w:p>
        </w:tc>
      </w:tr>
    </w:tbl>
    <w:p w:rsidR="00FC7C08" w:rsidRDefault="00FC7C08">
      <w:bookmarkStart w:id="0" w:name="_GoBack"/>
      <w:bookmarkEnd w:id="0"/>
    </w:p>
    <w:sectPr w:rsidR="00FC7C08" w:rsidSect="00C13DC9">
      <w:headerReference w:type="default" r:id="rId8"/>
      <w:footerReference w:type="default" r:id="rId9"/>
      <w:pgSz w:w="15840" w:h="12240" w:orient="landscape" w:code="1"/>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98" w:rsidRDefault="002B5F98" w:rsidP="00E853D8">
      <w:pPr>
        <w:spacing w:after="0" w:line="240" w:lineRule="auto"/>
      </w:pPr>
      <w:r>
        <w:separator/>
      </w:r>
    </w:p>
  </w:endnote>
  <w:endnote w:type="continuationSeparator" w:id="0">
    <w:p w:rsidR="002B5F98" w:rsidRDefault="002B5F98" w:rsidP="00E8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C9" w:rsidRPr="00C13DC9" w:rsidRDefault="00C13DC9">
    <w:pPr>
      <w:pStyle w:val="Footer"/>
      <w:rPr>
        <w:sz w:val="18"/>
        <w:szCs w:val="18"/>
      </w:rPr>
    </w:pPr>
    <w:r>
      <w:rPr>
        <w:sz w:val="18"/>
        <w:szCs w:val="18"/>
      </w:rPr>
      <w:t>French 1/Common Core</w:t>
    </w:r>
    <w:r w:rsidR="00075DC6">
      <w:rPr>
        <w:sz w:val="18"/>
        <w:szCs w:val="18"/>
      </w:rPr>
      <w:t>-Aligned Shopping</w:t>
    </w:r>
    <w:r>
      <w:rPr>
        <w:sz w:val="18"/>
        <w:szCs w:val="18"/>
      </w:rPr>
      <w:t xml:space="preserve"> Unit/6-2014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98" w:rsidRDefault="002B5F98" w:rsidP="00E853D8">
      <w:pPr>
        <w:spacing w:after="0" w:line="240" w:lineRule="auto"/>
      </w:pPr>
      <w:r>
        <w:separator/>
      </w:r>
    </w:p>
  </w:footnote>
  <w:footnote w:type="continuationSeparator" w:id="0">
    <w:p w:rsidR="002B5F98" w:rsidRDefault="002B5F98" w:rsidP="00E85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D8" w:rsidRPr="00E853D8" w:rsidRDefault="00E853D8" w:rsidP="00E853D8">
    <w:pPr>
      <w:pStyle w:val="Header"/>
      <w:jc w:val="center"/>
      <w:rPr>
        <w:sz w:val="28"/>
        <w:szCs w:val="28"/>
      </w:rPr>
    </w:pPr>
    <w:r w:rsidRPr="00E853D8">
      <w:rPr>
        <w:rFonts w:ascii="Calibri" w:eastAsia="Times New Roman" w:hAnsi="Calibri" w:cs="Times New Roman"/>
        <w:b/>
        <w:bCs/>
        <w:color w:val="000000"/>
        <w:sz w:val="28"/>
        <w:szCs w:val="28"/>
      </w:rPr>
      <w:t>World Language/Common Core Unit Alignment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4CB"/>
    <w:multiLevelType w:val="multilevel"/>
    <w:tmpl w:val="B0B80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7F66D80"/>
    <w:multiLevelType w:val="multilevel"/>
    <w:tmpl w:val="30C8C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57"/>
    <w:rsid w:val="00075DC6"/>
    <w:rsid w:val="002B5F98"/>
    <w:rsid w:val="004A735D"/>
    <w:rsid w:val="005B4F57"/>
    <w:rsid w:val="00850F18"/>
    <w:rsid w:val="0093103C"/>
    <w:rsid w:val="00C13DC9"/>
    <w:rsid w:val="00CE0467"/>
    <w:rsid w:val="00DD228D"/>
    <w:rsid w:val="00E853D8"/>
    <w:rsid w:val="00FC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
    <w:name w:val="rwrr"/>
    <w:basedOn w:val="DefaultParagraphFont"/>
    <w:rsid w:val="005B4F57"/>
  </w:style>
  <w:style w:type="paragraph" w:styleId="NormalWeb">
    <w:name w:val="Normal (Web)"/>
    <w:basedOn w:val="Normal"/>
    <w:uiPriority w:val="99"/>
    <w:unhideWhenUsed/>
    <w:rsid w:val="005B4F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5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D8"/>
  </w:style>
  <w:style w:type="paragraph" w:styleId="Footer">
    <w:name w:val="footer"/>
    <w:basedOn w:val="Normal"/>
    <w:link w:val="FooterChar"/>
    <w:uiPriority w:val="99"/>
    <w:unhideWhenUsed/>
    <w:rsid w:val="00E85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r">
    <w:name w:val="rwrr"/>
    <w:basedOn w:val="DefaultParagraphFont"/>
    <w:rsid w:val="005B4F57"/>
  </w:style>
  <w:style w:type="paragraph" w:styleId="NormalWeb">
    <w:name w:val="Normal (Web)"/>
    <w:basedOn w:val="Normal"/>
    <w:uiPriority w:val="99"/>
    <w:unhideWhenUsed/>
    <w:rsid w:val="005B4F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5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D8"/>
  </w:style>
  <w:style w:type="paragraph" w:styleId="Footer">
    <w:name w:val="footer"/>
    <w:basedOn w:val="Normal"/>
    <w:link w:val="FooterChar"/>
    <w:uiPriority w:val="99"/>
    <w:unhideWhenUsed/>
    <w:rsid w:val="00E85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058">
      <w:bodyDiv w:val="1"/>
      <w:marLeft w:val="0"/>
      <w:marRight w:val="0"/>
      <w:marTop w:val="0"/>
      <w:marBottom w:val="0"/>
      <w:divBdr>
        <w:top w:val="none" w:sz="0" w:space="0" w:color="auto"/>
        <w:left w:val="none" w:sz="0" w:space="0" w:color="auto"/>
        <w:bottom w:val="none" w:sz="0" w:space="0" w:color="auto"/>
        <w:right w:val="none" w:sz="0" w:space="0" w:color="auto"/>
      </w:divBdr>
      <w:divsChild>
        <w:div w:id="72241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VistaLab24</dc:creator>
  <cp:lastModifiedBy>Noland, Cheryl</cp:lastModifiedBy>
  <cp:revision>5</cp:revision>
  <dcterms:created xsi:type="dcterms:W3CDTF">2014-07-07T18:27:00Z</dcterms:created>
  <dcterms:modified xsi:type="dcterms:W3CDTF">2014-07-07T19:04:00Z</dcterms:modified>
</cp:coreProperties>
</file>